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4"/>
          <w:lang w:val="zh-CN"/>
        </w:rPr>
        <w:id w:val="30079547"/>
        <w:docPartObj>
          <w:docPartGallery w:val="Table of Contents"/>
          <w:docPartUnique/>
        </w:docPartObj>
      </w:sdtPr>
      <w:sdtEndPr>
        <w:rPr>
          <w:rFonts w:ascii="Times New Roman" w:hAnsi="Times New Roman" w:cs="Times New Roman"/>
          <w:b/>
          <w:sz w:val="21"/>
          <w:szCs w:val="21"/>
          <w:lang w:val="en-US"/>
        </w:rPr>
      </w:sdtEndPr>
      <w:sdtContent>
        <w:p w:rsidR="00494B2B" w:rsidRDefault="00494B2B" w:rsidP="009B557F">
          <w:pPr>
            <w:pStyle w:val="TOC"/>
            <w:spacing w:before="240" w:afterLines="100" w:after="312" w:line="480" w:lineRule="auto"/>
            <w:jc w:val="center"/>
            <w:rPr>
              <w:rFonts w:ascii="Times New Roman" w:cs="Times New Roman"/>
              <w:color w:val="auto"/>
              <w:sz w:val="52"/>
              <w:szCs w:val="52"/>
              <w:lang w:val="zh-CN"/>
            </w:rPr>
          </w:pPr>
          <w:r w:rsidRPr="006027D9">
            <w:rPr>
              <w:rFonts w:ascii="Times New Roman" w:cs="Times New Roman"/>
              <w:color w:val="auto"/>
              <w:sz w:val="52"/>
              <w:szCs w:val="52"/>
              <w:lang w:val="zh-CN"/>
            </w:rPr>
            <w:t>目录</w:t>
          </w:r>
        </w:p>
        <w:p w:rsidR="00CB3C10" w:rsidRPr="00CB3C10" w:rsidRDefault="00CB3C10" w:rsidP="00CB3C10">
          <w:pPr>
            <w:rPr>
              <w:lang w:val="zh-CN"/>
            </w:rPr>
          </w:pPr>
        </w:p>
        <w:p w:rsidR="003112EF" w:rsidRPr="003112EF" w:rsidRDefault="007E6EDA" w:rsidP="00CB3C10">
          <w:pPr>
            <w:pStyle w:val="10"/>
            <w:tabs>
              <w:tab w:val="right" w:leader="dot" w:pos="9736"/>
            </w:tabs>
            <w:spacing w:line="360" w:lineRule="auto"/>
            <w:ind w:left="210" w:right="210"/>
            <w:rPr>
              <w:rFonts w:ascii="Times New Roman" w:hAnsi="Times New Roman" w:cs="Times New Roman"/>
              <w:b/>
              <w:noProof/>
              <w:sz w:val="24"/>
              <w:szCs w:val="24"/>
            </w:rPr>
          </w:pPr>
          <w:r w:rsidRPr="006027D9">
            <w:rPr>
              <w:rFonts w:ascii="Times New Roman" w:hAnsi="Times New Roman" w:cs="Times New Roman"/>
              <w:b/>
              <w:sz w:val="24"/>
              <w:szCs w:val="24"/>
            </w:rPr>
            <w:fldChar w:fldCharType="begin"/>
          </w:r>
          <w:r w:rsidR="00494B2B" w:rsidRPr="006027D9">
            <w:rPr>
              <w:rFonts w:ascii="Times New Roman" w:hAnsi="Times New Roman" w:cs="Times New Roman"/>
              <w:b/>
              <w:sz w:val="24"/>
              <w:szCs w:val="24"/>
            </w:rPr>
            <w:instrText xml:space="preserve"> TOC \o "1-3" \h \z \u </w:instrText>
          </w:r>
          <w:r w:rsidRPr="006027D9">
            <w:rPr>
              <w:rFonts w:ascii="Times New Roman" w:hAnsi="Times New Roman" w:cs="Times New Roman"/>
              <w:b/>
              <w:sz w:val="24"/>
              <w:szCs w:val="24"/>
            </w:rPr>
            <w:fldChar w:fldCharType="separate"/>
          </w:r>
          <w:hyperlink w:anchor="_Toc414611325" w:history="1">
            <w:r w:rsidR="003112EF" w:rsidRPr="003112EF">
              <w:rPr>
                <w:rStyle w:val="a6"/>
                <w:rFonts w:ascii="Times New Roman" w:hAnsi="Times New Roman" w:cs="Times New Roman"/>
                <w:b/>
                <w:noProof/>
                <w:sz w:val="24"/>
                <w:szCs w:val="24"/>
              </w:rPr>
              <w:t>一、结构可控先进功能材料及其制备</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_Toc414611325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1</w:t>
            </w:r>
            <w:r w:rsidR="003112EF" w:rsidRPr="003112EF">
              <w:rPr>
                <w:rFonts w:ascii="Times New Roman" w:hAnsi="Times New Roman" w:cs="Times New Roman"/>
                <w:b/>
                <w:noProof/>
                <w:webHidden/>
                <w:sz w:val="24"/>
                <w:szCs w:val="24"/>
              </w:rPr>
              <w:fldChar w:fldCharType="end"/>
            </w:r>
          </w:hyperlink>
        </w:p>
        <w:p w:rsidR="003112EF" w:rsidRPr="003112EF" w:rsidRDefault="00191B9A" w:rsidP="00CB3C10">
          <w:pPr>
            <w:pStyle w:val="10"/>
            <w:tabs>
              <w:tab w:val="right" w:leader="dot" w:pos="9736"/>
            </w:tabs>
            <w:spacing w:line="360" w:lineRule="auto"/>
            <w:ind w:leftChars="100" w:left="210" w:rightChars="100" w:right="210"/>
            <w:rPr>
              <w:rFonts w:ascii="Times New Roman" w:hAnsi="Times New Roman" w:cs="Times New Roman"/>
              <w:b/>
              <w:noProof/>
              <w:sz w:val="24"/>
              <w:szCs w:val="24"/>
            </w:rPr>
          </w:pPr>
          <w:hyperlink w:anchor="_Toc414611326" w:history="1">
            <w:r w:rsidR="003112EF" w:rsidRPr="003112EF">
              <w:rPr>
                <w:rStyle w:val="a6"/>
                <w:rFonts w:ascii="Times New Roman" w:hAnsi="Times New Roman" w:cs="Times New Roman"/>
                <w:b/>
                <w:noProof/>
                <w:sz w:val="24"/>
                <w:szCs w:val="24"/>
              </w:rPr>
              <w:t>二、</w:t>
            </w:r>
            <w:r w:rsidR="003112EF" w:rsidRPr="003112EF">
              <w:rPr>
                <w:rStyle w:val="a6"/>
                <w:rFonts w:ascii="Times New Roman" w:hAnsi="Times New Roman" w:cs="Times New Roman"/>
                <w:b/>
                <w:noProof/>
                <w:sz w:val="24"/>
                <w:szCs w:val="24"/>
              </w:rPr>
              <w:t>2014</w:t>
            </w:r>
            <w:r w:rsidR="003112EF" w:rsidRPr="003112EF">
              <w:rPr>
                <w:rStyle w:val="a6"/>
                <w:rFonts w:ascii="Times New Roman" w:hAnsi="Times New Roman" w:cs="Times New Roman"/>
                <w:b/>
                <w:noProof/>
                <w:sz w:val="24"/>
                <w:szCs w:val="24"/>
              </w:rPr>
              <w:t>年工作总结</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_Toc414611326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3</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20"/>
            <w:tabs>
              <w:tab w:val="left" w:pos="840"/>
              <w:tab w:val="right" w:leader="dot" w:pos="9736"/>
            </w:tabs>
            <w:spacing w:line="360" w:lineRule="auto"/>
            <w:rPr>
              <w:rFonts w:ascii="Times New Roman" w:hAnsi="Times New Roman" w:cs="Times New Roman"/>
              <w:b/>
              <w:noProof/>
              <w:sz w:val="24"/>
              <w:szCs w:val="24"/>
            </w:rPr>
          </w:pPr>
          <w:hyperlink w:anchor="_Toc414611327" w:history="1">
            <w:r w:rsidR="003112EF" w:rsidRPr="003112EF">
              <w:rPr>
                <w:rStyle w:val="a6"/>
                <w:rFonts w:ascii="Times New Roman" w:hAnsi="Times New Roman" w:cs="Times New Roman"/>
                <w:b/>
                <w:noProof/>
                <w:sz w:val="24"/>
                <w:szCs w:val="24"/>
              </w:rPr>
              <w:t>I</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摘要</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_Toc414611327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3</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20"/>
            <w:tabs>
              <w:tab w:val="left" w:pos="840"/>
              <w:tab w:val="right" w:leader="dot" w:pos="9736"/>
            </w:tabs>
            <w:spacing w:line="360" w:lineRule="auto"/>
            <w:rPr>
              <w:rFonts w:ascii="Times New Roman" w:hAnsi="Times New Roman" w:cs="Times New Roman"/>
              <w:b/>
              <w:noProof/>
              <w:sz w:val="24"/>
              <w:szCs w:val="24"/>
            </w:rPr>
          </w:pPr>
          <w:hyperlink w:anchor="_Toc414611328" w:history="1">
            <w:r w:rsidR="003112EF" w:rsidRPr="003112EF">
              <w:rPr>
                <w:rStyle w:val="a6"/>
                <w:rFonts w:ascii="Times New Roman" w:hAnsi="Times New Roman" w:cs="Times New Roman"/>
                <w:b/>
                <w:noProof/>
                <w:sz w:val="24"/>
                <w:szCs w:val="24"/>
              </w:rPr>
              <w:t>II</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人员情况</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_Toc414611328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4</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29" w:history="1">
            <w:r w:rsidR="003112EF" w:rsidRPr="003112EF">
              <w:rPr>
                <w:rStyle w:val="a6"/>
                <w:rFonts w:ascii="Times New Roman" w:hAnsi="Times New Roman" w:cs="Times New Roman"/>
                <w:b/>
                <w:noProof/>
                <w:sz w:val="24"/>
                <w:szCs w:val="24"/>
              </w:rPr>
              <w:t>（一）</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固定人员名单</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_Toc414611329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4</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20"/>
            <w:tabs>
              <w:tab w:val="left" w:pos="1050"/>
              <w:tab w:val="right" w:leader="dot" w:pos="9736"/>
            </w:tabs>
            <w:spacing w:line="360" w:lineRule="auto"/>
            <w:rPr>
              <w:rFonts w:ascii="Times New Roman" w:hAnsi="Times New Roman" w:cs="Times New Roman"/>
              <w:b/>
              <w:noProof/>
              <w:sz w:val="24"/>
              <w:szCs w:val="24"/>
            </w:rPr>
          </w:pPr>
          <w:hyperlink w:anchor="_Toc414611330" w:history="1">
            <w:r w:rsidR="003112EF" w:rsidRPr="003112EF">
              <w:rPr>
                <w:rStyle w:val="a6"/>
                <w:rFonts w:ascii="Times New Roman" w:hAnsi="Times New Roman" w:cs="Times New Roman"/>
                <w:b/>
                <w:noProof/>
                <w:sz w:val="24"/>
                <w:szCs w:val="24"/>
              </w:rPr>
              <w:t>III</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科研工作</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_Toc414611330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6</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1" w:history="1">
            <w:r w:rsidR="003112EF" w:rsidRPr="003112EF">
              <w:rPr>
                <w:rStyle w:val="a6"/>
                <w:rFonts w:ascii="Times New Roman" w:hAnsi="Times New Roman" w:cs="Times New Roman"/>
                <w:b/>
                <w:noProof/>
                <w:sz w:val="24"/>
                <w:szCs w:val="24"/>
              </w:rPr>
              <w:t>（一）</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纵向在研科研开发项目</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_Toc414611331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6</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2" w:history="1">
            <w:r w:rsidR="003112EF" w:rsidRPr="003112EF">
              <w:rPr>
                <w:rStyle w:val="a6"/>
                <w:rFonts w:ascii="Times New Roman" w:hAnsi="Times New Roman" w:cs="Times New Roman"/>
                <w:b/>
                <w:noProof/>
                <w:sz w:val="24"/>
                <w:szCs w:val="24"/>
              </w:rPr>
              <w:t>（二）</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横向在研科研开发项目</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_Toc414611332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11</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3" w:history="1">
            <w:r w:rsidR="003112EF" w:rsidRPr="003112EF">
              <w:rPr>
                <w:rStyle w:val="a6"/>
                <w:rFonts w:ascii="Times New Roman" w:hAnsi="Times New Roman" w:cs="Times New Roman"/>
                <w:b/>
                <w:noProof/>
                <w:sz w:val="24"/>
                <w:szCs w:val="24"/>
              </w:rPr>
              <w:t>（三）</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科研获奖情况</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_Toc414611333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19</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4" w:history="1">
            <w:r w:rsidR="003112EF" w:rsidRPr="003112EF">
              <w:rPr>
                <w:rStyle w:val="a6"/>
                <w:rFonts w:ascii="Times New Roman" w:hAnsi="Times New Roman" w:cs="Times New Roman"/>
                <w:b/>
                <w:noProof/>
                <w:sz w:val="24"/>
                <w:szCs w:val="24"/>
              </w:rPr>
              <w:t>（四）</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授权专利</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_Toc414611334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20</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20"/>
            <w:tabs>
              <w:tab w:val="left" w:pos="1050"/>
              <w:tab w:val="right" w:leader="dot" w:pos="9736"/>
            </w:tabs>
            <w:spacing w:line="360" w:lineRule="auto"/>
            <w:rPr>
              <w:rFonts w:ascii="Times New Roman" w:hAnsi="Times New Roman" w:cs="Times New Roman"/>
              <w:b/>
              <w:noProof/>
              <w:sz w:val="24"/>
              <w:szCs w:val="24"/>
            </w:rPr>
          </w:pPr>
          <w:hyperlink w:anchor="_Toc414611335" w:history="1">
            <w:r w:rsidR="003112EF" w:rsidRPr="003112EF">
              <w:rPr>
                <w:rStyle w:val="a6"/>
                <w:rFonts w:ascii="Times New Roman" w:hAnsi="Times New Roman" w:cs="Times New Roman"/>
                <w:b/>
                <w:noProof/>
                <w:sz w:val="24"/>
                <w:szCs w:val="24"/>
              </w:rPr>
              <w:t>IV</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学术交流</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_Toc414611335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23</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6" w:history="1">
            <w:r w:rsidR="003112EF" w:rsidRPr="003112EF">
              <w:rPr>
                <w:rStyle w:val="a6"/>
                <w:rFonts w:ascii="Times New Roman" w:hAnsi="Times New Roman" w:cs="Times New Roman"/>
                <w:b/>
                <w:noProof/>
                <w:sz w:val="24"/>
                <w:szCs w:val="24"/>
              </w:rPr>
              <w:t>（一）</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接待来访专家学者统计</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_Toc414611336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23</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7" w:history="1">
            <w:r w:rsidR="003112EF" w:rsidRPr="003112EF">
              <w:rPr>
                <w:rStyle w:val="a6"/>
                <w:rFonts w:ascii="Times New Roman" w:hAnsi="Times New Roman" w:cs="Times New Roman"/>
                <w:b/>
                <w:noProof/>
                <w:sz w:val="24"/>
                <w:szCs w:val="24"/>
              </w:rPr>
              <w:t>（二）</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参加国内外学术会议及出访统计</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_Toc414611337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27</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20"/>
            <w:tabs>
              <w:tab w:val="left" w:pos="840"/>
              <w:tab w:val="right" w:leader="dot" w:pos="9736"/>
            </w:tabs>
            <w:spacing w:line="360" w:lineRule="auto"/>
            <w:rPr>
              <w:rFonts w:ascii="Times New Roman" w:hAnsi="Times New Roman" w:cs="Times New Roman"/>
              <w:b/>
              <w:noProof/>
              <w:sz w:val="24"/>
              <w:szCs w:val="24"/>
            </w:rPr>
          </w:pPr>
          <w:hyperlink w:anchor="_Toc414611338" w:history="1">
            <w:r w:rsidR="003112EF" w:rsidRPr="003112EF">
              <w:rPr>
                <w:rStyle w:val="a6"/>
                <w:rFonts w:ascii="Times New Roman" w:hAnsi="Times New Roman" w:cs="Times New Roman"/>
                <w:b/>
                <w:noProof/>
                <w:sz w:val="24"/>
                <w:szCs w:val="24"/>
              </w:rPr>
              <w:t>V</w:t>
            </w:r>
            <w:r w:rsidR="003112EF" w:rsidRPr="003112EF">
              <w:rPr>
                <w:rFonts w:ascii="Times New Roman" w:hAnsi="Times New Roman" w:cs="Times New Roman"/>
                <w:b/>
                <w:noProof/>
                <w:sz w:val="24"/>
                <w:szCs w:val="24"/>
              </w:rPr>
              <w:tab/>
            </w:r>
            <w:r w:rsidR="003112EF" w:rsidRPr="003112EF">
              <w:rPr>
                <w:rStyle w:val="a6"/>
                <w:rFonts w:ascii="Times New Roman" w:hAnsi="Times New Roman" w:cs="Times New Roman"/>
                <w:b/>
                <w:noProof/>
                <w:sz w:val="24"/>
                <w:szCs w:val="24"/>
              </w:rPr>
              <w:t>人才培养</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_Toc414611338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29</w:t>
            </w:r>
            <w:r w:rsidR="003112EF" w:rsidRPr="003112EF">
              <w:rPr>
                <w:rFonts w:ascii="Times New Roman" w:hAnsi="Times New Roman" w:cs="Times New Roman"/>
                <w:b/>
                <w:noProof/>
                <w:webHidden/>
                <w:sz w:val="24"/>
                <w:szCs w:val="24"/>
              </w:rPr>
              <w:fldChar w:fldCharType="end"/>
            </w:r>
          </w:hyperlink>
        </w:p>
        <w:p w:rsidR="003112EF" w:rsidRPr="003112EF" w:rsidRDefault="00191B9A" w:rsidP="003112EF">
          <w:pPr>
            <w:pStyle w:val="30"/>
            <w:tabs>
              <w:tab w:val="left" w:pos="1680"/>
              <w:tab w:val="right" w:leader="dot" w:pos="9736"/>
            </w:tabs>
            <w:spacing w:line="360" w:lineRule="auto"/>
            <w:rPr>
              <w:rFonts w:ascii="Times New Roman" w:hAnsi="Times New Roman" w:cs="Times New Roman"/>
              <w:b/>
              <w:noProof/>
              <w:sz w:val="24"/>
              <w:szCs w:val="24"/>
            </w:rPr>
          </w:pPr>
          <w:hyperlink w:anchor="_Toc414611339" w:history="1">
            <w:r w:rsidR="003112EF" w:rsidRPr="003112EF">
              <w:rPr>
                <w:rStyle w:val="a6"/>
                <w:rFonts w:ascii="Times New Roman" w:hAnsi="Times New Roman" w:cs="Times New Roman"/>
                <w:b/>
                <w:noProof/>
                <w:sz w:val="24"/>
                <w:szCs w:val="24"/>
              </w:rPr>
              <w:t>（一）</w:t>
            </w:r>
            <w:r w:rsidR="003112EF" w:rsidRPr="003112EF">
              <w:rPr>
                <w:rFonts w:ascii="Times New Roman" w:hAnsi="Times New Roman" w:cs="Times New Roman"/>
                <w:b/>
                <w:noProof/>
                <w:sz w:val="24"/>
                <w:szCs w:val="24"/>
              </w:rPr>
              <w:tab/>
            </w:r>
            <w:r w:rsidR="003112EF" w:rsidRPr="003112EF">
              <w:rPr>
                <w:rStyle w:val="a6"/>
                <w:rFonts w:ascii="Times New Roman" w:eastAsia="宋体" w:hAnsi="Times New Roman" w:cs="Times New Roman"/>
                <w:b/>
                <w:noProof/>
                <w:kern w:val="0"/>
                <w:sz w:val="24"/>
                <w:szCs w:val="24"/>
              </w:rPr>
              <w:t>获上海市研究生优秀成果（学位论文）名单</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_Toc414611339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29</w:t>
            </w:r>
            <w:r w:rsidR="003112EF" w:rsidRPr="003112EF">
              <w:rPr>
                <w:rFonts w:ascii="Times New Roman" w:hAnsi="Times New Roman" w:cs="Times New Roman"/>
                <w:b/>
                <w:noProof/>
                <w:webHidden/>
                <w:sz w:val="24"/>
                <w:szCs w:val="24"/>
              </w:rPr>
              <w:fldChar w:fldCharType="end"/>
            </w:r>
          </w:hyperlink>
        </w:p>
        <w:p w:rsidR="003112EF" w:rsidRPr="003112EF" w:rsidRDefault="00191B9A" w:rsidP="00CB3C10">
          <w:pPr>
            <w:pStyle w:val="10"/>
            <w:tabs>
              <w:tab w:val="right" w:leader="dot" w:pos="9736"/>
            </w:tabs>
            <w:spacing w:line="360" w:lineRule="auto"/>
            <w:ind w:left="210" w:right="210"/>
            <w:rPr>
              <w:rFonts w:ascii="Times New Roman" w:hAnsi="Times New Roman" w:cs="Times New Roman"/>
              <w:b/>
              <w:noProof/>
              <w:sz w:val="24"/>
              <w:szCs w:val="24"/>
            </w:rPr>
          </w:pPr>
          <w:hyperlink w:anchor="_Toc414611340" w:history="1">
            <w:r w:rsidR="003112EF" w:rsidRPr="003112EF">
              <w:rPr>
                <w:rStyle w:val="a6"/>
                <w:rFonts w:ascii="Times New Roman" w:hAnsi="Times New Roman" w:cs="Times New Roman"/>
                <w:b/>
                <w:noProof/>
                <w:sz w:val="24"/>
                <w:szCs w:val="24"/>
              </w:rPr>
              <w:t>三、</w:t>
            </w:r>
            <w:r w:rsidR="003112EF" w:rsidRPr="003112EF">
              <w:rPr>
                <w:rStyle w:val="a6"/>
                <w:rFonts w:ascii="Times New Roman" w:hAnsi="Times New Roman" w:cs="Times New Roman"/>
                <w:b/>
                <w:noProof/>
                <w:sz w:val="24"/>
                <w:szCs w:val="24"/>
              </w:rPr>
              <w:t>2014</w:t>
            </w:r>
            <w:r w:rsidR="003112EF" w:rsidRPr="003112EF">
              <w:rPr>
                <w:rStyle w:val="a6"/>
                <w:rFonts w:ascii="Times New Roman" w:hAnsi="Times New Roman" w:cs="Times New Roman"/>
                <w:b/>
                <w:noProof/>
                <w:sz w:val="24"/>
                <w:szCs w:val="24"/>
              </w:rPr>
              <w:t>年发表</w:t>
            </w:r>
            <w:r w:rsidR="003112EF" w:rsidRPr="003112EF">
              <w:rPr>
                <w:rStyle w:val="a6"/>
                <w:rFonts w:ascii="Times New Roman" w:hAnsi="Times New Roman" w:cs="Times New Roman"/>
                <w:b/>
                <w:noProof/>
                <w:sz w:val="24"/>
                <w:szCs w:val="24"/>
              </w:rPr>
              <w:t>SCI</w:t>
            </w:r>
            <w:r w:rsidR="003112EF" w:rsidRPr="003112EF">
              <w:rPr>
                <w:rStyle w:val="a6"/>
                <w:rFonts w:ascii="Times New Roman" w:hAnsi="Times New Roman" w:cs="Times New Roman"/>
                <w:b/>
                <w:noProof/>
                <w:sz w:val="24"/>
                <w:szCs w:val="24"/>
              </w:rPr>
              <w:t>论文清单</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_Toc414611340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30</w:t>
            </w:r>
            <w:r w:rsidR="003112EF" w:rsidRPr="003112EF">
              <w:rPr>
                <w:rFonts w:ascii="Times New Roman" w:hAnsi="Times New Roman" w:cs="Times New Roman"/>
                <w:b/>
                <w:noProof/>
                <w:webHidden/>
                <w:sz w:val="24"/>
                <w:szCs w:val="24"/>
              </w:rPr>
              <w:fldChar w:fldCharType="end"/>
            </w:r>
          </w:hyperlink>
        </w:p>
        <w:p w:rsidR="003112EF" w:rsidRDefault="00191B9A" w:rsidP="00CB3C10">
          <w:pPr>
            <w:pStyle w:val="10"/>
            <w:tabs>
              <w:tab w:val="right" w:leader="dot" w:pos="9736"/>
            </w:tabs>
            <w:spacing w:line="360" w:lineRule="auto"/>
            <w:ind w:left="210" w:right="210"/>
            <w:rPr>
              <w:noProof/>
            </w:rPr>
          </w:pPr>
          <w:hyperlink w:anchor="_Toc414611341" w:history="1">
            <w:r w:rsidR="003112EF" w:rsidRPr="003112EF">
              <w:rPr>
                <w:rStyle w:val="a6"/>
                <w:rFonts w:ascii="Times New Roman" w:hAnsi="Times New Roman" w:cs="Times New Roman"/>
                <w:b/>
                <w:noProof/>
                <w:sz w:val="24"/>
                <w:szCs w:val="24"/>
              </w:rPr>
              <w:t>四、学术委员会纪要</w:t>
            </w:r>
            <w:r w:rsidR="003112EF" w:rsidRPr="003112EF">
              <w:rPr>
                <w:rFonts w:ascii="Times New Roman" w:hAnsi="Times New Roman" w:cs="Times New Roman"/>
                <w:b/>
                <w:noProof/>
                <w:webHidden/>
                <w:sz w:val="24"/>
                <w:szCs w:val="24"/>
              </w:rPr>
              <w:tab/>
            </w:r>
            <w:r w:rsidR="003112EF" w:rsidRPr="003112EF">
              <w:rPr>
                <w:rFonts w:ascii="Times New Roman" w:hAnsi="Times New Roman" w:cs="Times New Roman"/>
                <w:b/>
                <w:noProof/>
                <w:webHidden/>
                <w:sz w:val="24"/>
                <w:szCs w:val="24"/>
              </w:rPr>
              <w:fldChar w:fldCharType="begin"/>
            </w:r>
            <w:r w:rsidR="003112EF" w:rsidRPr="003112EF">
              <w:rPr>
                <w:rFonts w:ascii="Times New Roman" w:hAnsi="Times New Roman" w:cs="Times New Roman"/>
                <w:b/>
                <w:noProof/>
                <w:webHidden/>
                <w:sz w:val="24"/>
                <w:szCs w:val="24"/>
              </w:rPr>
              <w:instrText xml:space="preserve"> PAGEREF _Toc414611341 \h </w:instrText>
            </w:r>
            <w:r w:rsidR="003112EF" w:rsidRPr="003112EF">
              <w:rPr>
                <w:rFonts w:ascii="Times New Roman" w:hAnsi="Times New Roman" w:cs="Times New Roman"/>
                <w:b/>
                <w:noProof/>
                <w:webHidden/>
                <w:sz w:val="24"/>
                <w:szCs w:val="24"/>
              </w:rPr>
            </w:r>
            <w:r w:rsidR="003112EF" w:rsidRPr="003112EF">
              <w:rPr>
                <w:rFonts w:ascii="Times New Roman" w:hAnsi="Times New Roman" w:cs="Times New Roman"/>
                <w:b/>
                <w:noProof/>
                <w:webHidden/>
                <w:sz w:val="24"/>
                <w:szCs w:val="24"/>
              </w:rPr>
              <w:fldChar w:fldCharType="separate"/>
            </w:r>
            <w:r w:rsidR="00D36410">
              <w:rPr>
                <w:rFonts w:ascii="Times New Roman" w:hAnsi="Times New Roman" w:cs="Times New Roman"/>
                <w:b/>
                <w:noProof/>
                <w:webHidden/>
                <w:sz w:val="24"/>
                <w:szCs w:val="24"/>
              </w:rPr>
              <w:t>65</w:t>
            </w:r>
            <w:r w:rsidR="003112EF" w:rsidRPr="003112EF">
              <w:rPr>
                <w:rFonts w:ascii="Times New Roman" w:hAnsi="Times New Roman" w:cs="Times New Roman"/>
                <w:b/>
                <w:noProof/>
                <w:webHidden/>
                <w:sz w:val="24"/>
                <w:szCs w:val="24"/>
              </w:rPr>
              <w:fldChar w:fldCharType="end"/>
            </w:r>
          </w:hyperlink>
        </w:p>
        <w:p w:rsidR="00BF7B9C" w:rsidRPr="00643DE8" w:rsidRDefault="007E6EDA" w:rsidP="00CB3C10">
          <w:pPr>
            <w:pStyle w:val="10"/>
            <w:tabs>
              <w:tab w:val="right" w:leader="dot" w:pos="9736"/>
            </w:tabs>
            <w:adjustRightInd w:val="0"/>
            <w:snapToGrid w:val="0"/>
            <w:spacing w:line="360" w:lineRule="auto"/>
            <w:ind w:left="210" w:right="210"/>
            <w:rPr>
              <w:rFonts w:ascii="Times New Roman" w:hAnsi="Times New Roman" w:cs="Times New Roman"/>
              <w:b/>
              <w:szCs w:val="21"/>
            </w:rPr>
          </w:pPr>
          <w:r w:rsidRPr="006027D9">
            <w:rPr>
              <w:rFonts w:ascii="Times New Roman" w:hAnsi="Times New Roman" w:cs="Times New Roman"/>
              <w:b/>
              <w:sz w:val="24"/>
              <w:szCs w:val="24"/>
            </w:rPr>
            <w:fldChar w:fldCharType="end"/>
          </w:r>
        </w:p>
      </w:sdtContent>
    </w:sdt>
    <w:p w:rsidR="00195F51" w:rsidRPr="00FC0D40" w:rsidRDefault="00195F51" w:rsidP="00273994">
      <w:pPr>
        <w:widowControl/>
        <w:spacing w:line="360" w:lineRule="auto"/>
        <w:jc w:val="left"/>
        <w:rPr>
          <w:rFonts w:ascii="Times New Roman" w:hAnsi="Times New Roman" w:cs="Times New Roman"/>
        </w:rPr>
      </w:pPr>
      <w:r>
        <w:br w:type="page"/>
      </w:r>
    </w:p>
    <w:p w:rsidR="00195F51" w:rsidRPr="00D74A81" w:rsidRDefault="00BF7B9C" w:rsidP="00BF7B9C">
      <w:pPr>
        <w:pStyle w:val="1"/>
        <w:spacing w:before="0" w:after="0"/>
        <w:jc w:val="center"/>
      </w:pPr>
      <w:bookmarkStart w:id="0" w:name="_Toc414611325"/>
      <w:r w:rsidRPr="00D74A81">
        <w:rPr>
          <w:rFonts w:hint="eastAsia"/>
        </w:rPr>
        <w:lastRenderedPageBreak/>
        <w:t>一、</w:t>
      </w:r>
      <w:r w:rsidR="00195F51" w:rsidRPr="00D74A81">
        <w:rPr>
          <w:rFonts w:hint="eastAsia"/>
        </w:rPr>
        <w:t>结构可控先进功能材料及其制备</w:t>
      </w:r>
      <w:bookmarkEnd w:id="0"/>
    </w:p>
    <w:p w:rsidR="00195F51" w:rsidRPr="00D74A81" w:rsidRDefault="00195F51" w:rsidP="00D76E6B">
      <w:pPr>
        <w:pStyle w:val="a3"/>
        <w:spacing w:line="300" w:lineRule="auto"/>
        <w:ind w:left="420" w:firstLineChars="0" w:firstLine="0"/>
        <w:jc w:val="center"/>
        <w:rPr>
          <w:b/>
          <w:sz w:val="44"/>
          <w:szCs w:val="44"/>
        </w:rPr>
      </w:pPr>
      <w:r w:rsidRPr="00D74A81">
        <w:rPr>
          <w:rFonts w:hint="eastAsia"/>
          <w:b/>
          <w:sz w:val="44"/>
          <w:szCs w:val="44"/>
        </w:rPr>
        <w:t>教育部重点实验室简介</w:t>
      </w:r>
    </w:p>
    <w:p w:rsidR="00195F51" w:rsidRPr="00577BF6" w:rsidRDefault="00195F51" w:rsidP="005405B8">
      <w:pPr>
        <w:pStyle w:val="a3"/>
        <w:spacing w:line="360" w:lineRule="auto"/>
        <w:ind w:firstLineChars="0" w:firstLine="0"/>
        <w:jc w:val="left"/>
        <w:rPr>
          <w:rFonts w:ascii="黑体" w:eastAsia="黑体"/>
          <w:sz w:val="30"/>
          <w:szCs w:val="30"/>
        </w:rPr>
      </w:pPr>
      <w:r w:rsidRPr="00577BF6">
        <w:rPr>
          <w:rFonts w:ascii="黑体" w:eastAsia="黑体" w:hint="eastAsia"/>
          <w:sz w:val="30"/>
          <w:szCs w:val="30"/>
        </w:rPr>
        <w:t>概况</w:t>
      </w:r>
    </w:p>
    <w:p w:rsidR="00D76E6B" w:rsidRPr="00577BF6" w:rsidRDefault="00195F51" w:rsidP="005405B8">
      <w:pPr>
        <w:pStyle w:val="a3"/>
        <w:spacing w:line="360" w:lineRule="auto"/>
        <w:ind w:firstLine="480"/>
        <w:jc w:val="left"/>
        <w:rPr>
          <w:sz w:val="24"/>
          <w:szCs w:val="24"/>
        </w:rPr>
      </w:pPr>
      <w:r w:rsidRPr="00577BF6">
        <w:rPr>
          <w:rFonts w:hint="eastAsia"/>
          <w:sz w:val="24"/>
          <w:szCs w:val="24"/>
        </w:rPr>
        <w:t>华东理工大学结构可控先进功能材料及其制备教育部重点实验室</w:t>
      </w:r>
      <w:r w:rsidRPr="00577BF6">
        <w:rPr>
          <w:rFonts w:hint="eastAsia"/>
          <w:sz w:val="24"/>
          <w:szCs w:val="24"/>
        </w:rPr>
        <w:t>2003</w:t>
      </w:r>
      <w:r w:rsidRPr="00577BF6">
        <w:rPr>
          <w:rFonts w:hint="eastAsia"/>
          <w:sz w:val="24"/>
          <w:szCs w:val="24"/>
        </w:rPr>
        <w:t>年</w:t>
      </w:r>
      <w:r w:rsidRPr="00577BF6">
        <w:rPr>
          <w:rFonts w:hint="eastAsia"/>
          <w:sz w:val="24"/>
          <w:szCs w:val="24"/>
        </w:rPr>
        <w:t>11</w:t>
      </w:r>
      <w:r w:rsidRPr="00577BF6">
        <w:rPr>
          <w:rFonts w:hint="eastAsia"/>
          <w:sz w:val="24"/>
          <w:szCs w:val="24"/>
        </w:rPr>
        <w:t>月经国家教育部批准，依托华东理工大学组建，是国内功能材料领域研究课题覆盖面较广、理论与实践密切结合的具有一定特色的重要研究基地。</w:t>
      </w:r>
      <w:r w:rsidR="009B557F" w:rsidRPr="00577BF6">
        <w:rPr>
          <w:rFonts w:hint="eastAsia"/>
          <w:sz w:val="24"/>
          <w:szCs w:val="24"/>
        </w:rPr>
        <w:t>201</w:t>
      </w:r>
      <w:r w:rsidR="00A752B9" w:rsidRPr="00577BF6">
        <w:rPr>
          <w:rFonts w:hint="eastAsia"/>
          <w:sz w:val="24"/>
          <w:szCs w:val="24"/>
        </w:rPr>
        <w:t>3</w:t>
      </w:r>
      <w:r w:rsidR="00AE0A94" w:rsidRPr="00577BF6">
        <w:rPr>
          <w:rFonts w:hint="eastAsia"/>
          <w:sz w:val="24"/>
          <w:szCs w:val="24"/>
        </w:rPr>
        <w:t>年经教育部评估为优秀教育部重点实验室，目前</w:t>
      </w:r>
      <w:r w:rsidRPr="00577BF6">
        <w:rPr>
          <w:rFonts w:hint="eastAsia"/>
          <w:sz w:val="24"/>
          <w:szCs w:val="24"/>
        </w:rPr>
        <w:t>实验室面积</w:t>
      </w:r>
      <w:r w:rsidR="00A7056E" w:rsidRPr="00577BF6">
        <w:rPr>
          <w:rFonts w:hint="eastAsia"/>
          <w:sz w:val="24"/>
          <w:szCs w:val="24"/>
        </w:rPr>
        <w:t>3</w:t>
      </w:r>
      <w:r w:rsidR="00D76E6B" w:rsidRPr="00577BF6">
        <w:rPr>
          <w:rFonts w:hint="eastAsia"/>
          <w:sz w:val="24"/>
          <w:szCs w:val="24"/>
        </w:rPr>
        <w:t>000</w:t>
      </w:r>
      <w:r w:rsidR="00D76E6B" w:rsidRPr="00577BF6">
        <w:rPr>
          <w:rFonts w:hint="eastAsia"/>
          <w:sz w:val="24"/>
          <w:szCs w:val="24"/>
        </w:rPr>
        <w:t>平方米，仪器设备总值</w:t>
      </w:r>
      <w:r w:rsidR="002A0D86" w:rsidRPr="00577BF6">
        <w:rPr>
          <w:rFonts w:hint="eastAsia"/>
          <w:sz w:val="24"/>
          <w:szCs w:val="24"/>
        </w:rPr>
        <w:t>2</w:t>
      </w:r>
      <w:r w:rsidR="00D76E6B" w:rsidRPr="00577BF6">
        <w:rPr>
          <w:rFonts w:hint="eastAsia"/>
          <w:sz w:val="24"/>
          <w:szCs w:val="24"/>
        </w:rPr>
        <w:t>000</w:t>
      </w:r>
      <w:r w:rsidR="00A7056E" w:rsidRPr="00577BF6">
        <w:rPr>
          <w:rFonts w:hint="eastAsia"/>
          <w:sz w:val="24"/>
          <w:szCs w:val="24"/>
        </w:rPr>
        <w:t>多</w:t>
      </w:r>
      <w:r w:rsidR="00D76E6B" w:rsidRPr="00577BF6">
        <w:rPr>
          <w:rFonts w:hint="eastAsia"/>
          <w:sz w:val="24"/>
          <w:szCs w:val="24"/>
        </w:rPr>
        <w:t>万元。</w:t>
      </w:r>
    </w:p>
    <w:p w:rsidR="00195F51" w:rsidRPr="00577BF6" w:rsidRDefault="00D76E6B" w:rsidP="005405B8">
      <w:pPr>
        <w:pStyle w:val="a3"/>
        <w:spacing w:line="360" w:lineRule="auto"/>
        <w:ind w:firstLine="480"/>
        <w:jc w:val="left"/>
        <w:rPr>
          <w:sz w:val="24"/>
          <w:szCs w:val="24"/>
        </w:rPr>
      </w:pPr>
      <w:r w:rsidRPr="00577BF6">
        <w:rPr>
          <w:rFonts w:hint="eastAsia"/>
          <w:sz w:val="24"/>
          <w:szCs w:val="24"/>
        </w:rPr>
        <w:t>现任实验室学术委员会主任为中国科学院院士胡英教授，实验室主任为中国科学院院士田禾教授。</w:t>
      </w:r>
      <w:r w:rsidR="00195F51" w:rsidRPr="00577BF6">
        <w:rPr>
          <w:rFonts w:hint="eastAsia"/>
          <w:sz w:val="24"/>
          <w:szCs w:val="24"/>
        </w:rPr>
        <w:t>实验室拥有国家</w:t>
      </w:r>
      <w:r w:rsidR="00195F51" w:rsidRPr="00577BF6">
        <w:rPr>
          <w:rFonts w:hint="eastAsia"/>
          <w:sz w:val="24"/>
          <w:szCs w:val="24"/>
        </w:rPr>
        <w:t>973</w:t>
      </w:r>
      <w:r w:rsidR="00195F51" w:rsidRPr="00577BF6">
        <w:rPr>
          <w:rFonts w:hint="eastAsia"/>
          <w:sz w:val="24"/>
          <w:szCs w:val="24"/>
        </w:rPr>
        <w:t>首席科学家</w:t>
      </w:r>
      <w:r w:rsidR="00A7056E" w:rsidRPr="00577BF6">
        <w:rPr>
          <w:rFonts w:hint="eastAsia"/>
          <w:sz w:val="24"/>
          <w:szCs w:val="24"/>
        </w:rPr>
        <w:t>2</w:t>
      </w:r>
      <w:r w:rsidR="00195F51" w:rsidRPr="00577BF6">
        <w:rPr>
          <w:rFonts w:hint="eastAsia"/>
          <w:sz w:val="24"/>
          <w:szCs w:val="24"/>
        </w:rPr>
        <w:t>人（卢冠忠</w:t>
      </w:r>
      <w:r w:rsidR="00A7056E" w:rsidRPr="00577BF6">
        <w:rPr>
          <w:rFonts w:hint="eastAsia"/>
          <w:sz w:val="24"/>
          <w:szCs w:val="24"/>
        </w:rPr>
        <w:t>、田禾</w:t>
      </w:r>
      <w:r w:rsidR="00195F51" w:rsidRPr="00577BF6">
        <w:rPr>
          <w:rFonts w:hint="eastAsia"/>
          <w:sz w:val="24"/>
          <w:szCs w:val="24"/>
        </w:rPr>
        <w:t>），长江学者特聘教授</w:t>
      </w:r>
      <w:r w:rsidR="00AE0A94" w:rsidRPr="00577BF6">
        <w:rPr>
          <w:rFonts w:hint="eastAsia"/>
          <w:sz w:val="24"/>
          <w:szCs w:val="24"/>
        </w:rPr>
        <w:t>4</w:t>
      </w:r>
      <w:r w:rsidR="00195F51" w:rsidRPr="00577BF6">
        <w:rPr>
          <w:rFonts w:hint="eastAsia"/>
          <w:sz w:val="24"/>
          <w:szCs w:val="24"/>
        </w:rPr>
        <w:t>人（田禾、刘洪来、施敏</w:t>
      </w:r>
      <w:r w:rsidR="00AE0A94" w:rsidRPr="00577BF6">
        <w:rPr>
          <w:rFonts w:hint="eastAsia"/>
          <w:sz w:val="24"/>
          <w:szCs w:val="24"/>
        </w:rPr>
        <w:t>、龙亿涛</w:t>
      </w:r>
      <w:r w:rsidR="00195F51" w:rsidRPr="00577BF6">
        <w:rPr>
          <w:rFonts w:hint="eastAsia"/>
          <w:sz w:val="24"/>
          <w:szCs w:val="24"/>
        </w:rPr>
        <w:t>），国家杰出青年基金获得者</w:t>
      </w:r>
      <w:r w:rsidR="00D36410">
        <w:rPr>
          <w:rFonts w:hint="eastAsia"/>
          <w:sz w:val="24"/>
          <w:szCs w:val="24"/>
        </w:rPr>
        <w:t>6</w:t>
      </w:r>
      <w:r w:rsidR="00195F51" w:rsidRPr="00577BF6">
        <w:rPr>
          <w:rFonts w:hint="eastAsia"/>
          <w:sz w:val="24"/>
          <w:szCs w:val="24"/>
        </w:rPr>
        <w:t>人（田禾、</w:t>
      </w:r>
      <w:r w:rsidR="00846E92" w:rsidRPr="00577BF6">
        <w:rPr>
          <w:rFonts w:hint="eastAsia"/>
          <w:sz w:val="24"/>
          <w:szCs w:val="24"/>
        </w:rPr>
        <w:t>施敏</w:t>
      </w:r>
      <w:r w:rsidR="005825F7" w:rsidRPr="00577BF6">
        <w:rPr>
          <w:rFonts w:hint="eastAsia"/>
          <w:sz w:val="24"/>
          <w:szCs w:val="24"/>
        </w:rPr>
        <w:t>、</w:t>
      </w:r>
      <w:r w:rsidR="00195F51" w:rsidRPr="00577BF6">
        <w:rPr>
          <w:rFonts w:hint="eastAsia"/>
          <w:sz w:val="24"/>
          <w:szCs w:val="24"/>
        </w:rPr>
        <w:t>刘洪来、</w:t>
      </w:r>
      <w:r w:rsidR="00277DA5" w:rsidRPr="00577BF6">
        <w:rPr>
          <w:rFonts w:hint="eastAsia"/>
          <w:sz w:val="24"/>
          <w:szCs w:val="24"/>
        </w:rPr>
        <w:t>龙亿涛</w:t>
      </w:r>
      <w:r w:rsidR="00AE0A94" w:rsidRPr="00577BF6">
        <w:rPr>
          <w:rFonts w:hint="eastAsia"/>
          <w:sz w:val="24"/>
          <w:szCs w:val="24"/>
        </w:rPr>
        <w:t>、朱为宏</w:t>
      </w:r>
      <w:r w:rsidR="00D36410">
        <w:rPr>
          <w:rFonts w:hint="eastAsia"/>
          <w:sz w:val="24"/>
          <w:szCs w:val="24"/>
        </w:rPr>
        <w:t>、朱麟勇</w:t>
      </w:r>
      <w:r w:rsidR="00195F51" w:rsidRPr="00577BF6">
        <w:rPr>
          <w:rFonts w:hint="eastAsia"/>
          <w:sz w:val="24"/>
          <w:szCs w:val="24"/>
        </w:rPr>
        <w:t>）。</w:t>
      </w:r>
      <w:r w:rsidR="00E82FEF" w:rsidRPr="00577BF6">
        <w:rPr>
          <w:rFonts w:hint="eastAsia"/>
          <w:sz w:val="24"/>
          <w:szCs w:val="24"/>
        </w:rPr>
        <w:t>1</w:t>
      </w:r>
      <w:r w:rsidR="00E82FEF" w:rsidRPr="00577BF6">
        <w:rPr>
          <w:rFonts w:hint="eastAsia"/>
          <w:sz w:val="24"/>
          <w:szCs w:val="24"/>
        </w:rPr>
        <w:t>人入选国家“新世纪百千万人才第一二层次”（田禾），</w:t>
      </w:r>
      <w:r w:rsidR="00A7056E" w:rsidRPr="00577BF6">
        <w:rPr>
          <w:rFonts w:hint="eastAsia"/>
          <w:sz w:val="24"/>
          <w:szCs w:val="24"/>
        </w:rPr>
        <w:t>4</w:t>
      </w:r>
      <w:r w:rsidR="00A7056E" w:rsidRPr="00577BF6">
        <w:rPr>
          <w:sz w:val="24"/>
          <w:szCs w:val="24"/>
        </w:rPr>
        <w:t>人入选</w:t>
      </w:r>
      <w:r w:rsidR="00A7056E" w:rsidRPr="00577BF6">
        <w:rPr>
          <w:sz w:val="24"/>
          <w:szCs w:val="24"/>
        </w:rPr>
        <w:t>“</w:t>
      </w:r>
      <w:r w:rsidR="00A7056E" w:rsidRPr="00577BF6">
        <w:rPr>
          <w:sz w:val="24"/>
          <w:szCs w:val="24"/>
        </w:rPr>
        <w:t>上海市科技领军人才计划</w:t>
      </w:r>
      <w:r w:rsidR="00A7056E" w:rsidRPr="00577BF6">
        <w:rPr>
          <w:sz w:val="24"/>
          <w:szCs w:val="24"/>
        </w:rPr>
        <w:t>”</w:t>
      </w:r>
      <w:r w:rsidR="00A7056E" w:rsidRPr="00577BF6">
        <w:rPr>
          <w:rFonts w:hint="eastAsia"/>
          <w:sz w:val="24"/>
          <w:szCs w:val="24"/>
        </w:rPr>
        <w:t>（</w:t>
      </w:r>
      <w:r w:rsidR="00070D57" w:rsidRPr="00577BF6">
        <w:rPr>
          <w:rFonts w:hint="eastAsia"/>
          <w:sz w:val="24"/>
          <w:szCs w:val="24"/>
        </w:rPr>
        <w:t>卢冠忠</w:t>
      </w:r>
      <w:r w:rsidR="00A7056E" w:rsidRPr="00577BF6">
        <w:rPr>
          <w:rFonts w:hint="eastAsia"/>
          <w:sz w:val="24"/>
          <w:szCs w:val="24"/>
        </w:rPr>
        <w:t>、</w:t>
      </w:r>
      <w:r w:rsidR="00BB7EF3" w:rsidRPr="00577BF6">
        <w:rPr>
          <w:rFonts w:hint="eastAsia"/>
          <w:sz w:val="24"/>
          <w:szCs w:val="24"/>
        </w:rPr>
        <w:t>田禾、</w:t>
      </w:r>
      <w:r w:rsidR="00A7056E" w:rsidRPr="00577BF6">
        <w:rPr>
          <w:rFonts w:hint="eastAsia"/>
          <w:sz w:val="24"/>
          <w:szCs w:val="24"/>
        </w:rPr>
        <w:t>刘洪来、陈彧）</w:t>
      </w:r>
      <w:r w:rsidR="00A7056E" w:rsidRPr="00577BF6">
        <w:rPr>
          <w:sz w:val="24"/>
          <w:szCs w:val="24"/>
        </w:rPr>
        <w:t>，</w:t>
      </w:r>
      <w:r w:rsidR="00A7056E" w:rsidRPr="00577BF6">
        <w:rPr>
          <w:rFonts w:hint="eastAsia"/>
          <w:sz w:val="24"/>
          <w:szCs w:val="24"/>
        </w:rPr>
        <w:t>11</w:t>
      </w:r>
      <w:r w:rsidR="00A7056E" w:rsidRPr="00577BF6">
        <w:rPr>
          <w:sz w:val="24"/>
          <w:szCs w:val="24"/>
        </w:rPr>
        <w:t>人获得教育部跨世纪、新世纪优秀人才计划资助</w:t>
      </w:r>
      <w:r w:rsidR="00A7056E" w:rsidRPr="00577BF6">
        <w:rPr>
          <w:rFonts w:hint="eastAsia"/>
          <w:sz w:val="24"/>
          <w:szCs w:val="24"/>
        </w:rPr>
        <w:t>（卢冠忠、</w:t>
      </w:r>
      <w:r w:rsidR="00070D57" w:rsidRPr="00577BF6">
        <w:rPr>
          <w:rFonts w:hint="eastAsia"/>
          <w:sz w:val="24"/>
          <w:szCs w:val="24"/>
        </w:rPr>
        <w:t>王艳芹</w:t>
      </w:r>
      <w:r w:rsidR="00A7056E" w:rsidRPr="00577BF6">
        <w:rPr>
          <w:rFonts w:hint="eastAsia"/>
          <w:sz w:val="24"/>
          <w:szCs w:val="24"/>
        </w:rPr>
        <w:t>、张金龙、朱为宏、陈彧、钟新</w:t>
      </w:r>
      <w:bookmarkStart w:id="1" w:name="_GoBack"/>
      <w:bookmarkEnd w:id="1"/>
      <w:r w:rsidR="00A7056E" w:rsidRPr="00577BF6">
        <w:rPr>
          <w:rFonts w:hint="eastAsia"/>
          <w:sz w:val="24"/>
          <w:szCs w:val="24"/>
        </w:rPr>
        <w:t>华、郭杨龙、伍新燕、郭耘、解永树、童晓峰）</w:t>
      </w:r>
      <w:r w:rsidR="00A7056E" w:rsidRPr="00577BF6">
        <w:rPr>
          <w:sz w:val="24"/>
          <w:szCs w:val="24"/>
        </w:rPr>
        <w:t>，</w:t>
      </w:r>
      <w:r w:rsidR="00A7056E" w:rsidRPr="00577BF6">
        <w:rPr>
          <w:sz w:val="24"/>
          <w:szCs w:val="24"/>
        </w:rPr>
        <w:t>1</w:t>
      </w:r>
      <w:r w:rsidR="00A7056E" w:rsidRPr="00577BF6">
        <w:rPr>
          <w:sz w:val="24"/>
          <w:szCs w:val="24"/>
        </w:rPr>
        <w:t>人入选国家</w:t>
      </w:r>
      <w:r w:rsidR="00A7056E" w:rsidRPr="00577BF6">
        <w:rPr>
          <w:sz w:val="24"/>
          <w:szCs w:val="24"/>
        </w:rPr>
        <w:t>“</w:t>
      </w:r>
      <w:r w:rsidR="00A7056E" w:rsidRPr="00577BF6">
        <w:rPr>
          <w:sz w:val="24"/>
          <w:szCs w:val="24"/>
        </w:rPr>
        <w:t>新世纪百千万人才第一二层次</w:t>
      </w:r>
      <w:r w:rsidR="00A7056E" w:rsidRPr="00577BF6">
        <w:rPr>
          <w:sz w:val="24"/>
          <w:szCs w:val="24"/>
        </w:rPr>
        <w:t>”</w:t>
      </w:r>
      <w:r w:rsidR="00A7056E" w:rsidRPr="00577BF6">
        <w:rPr>
          <w:rFonts w:hint="eastAsia"/>
          <w:sz w:val="24"/>
          <w:szCs w:val="24"/>
        </w:rPr>
        <w:t>（田禾），</w:t>
      </w:r>
      <w:r w:rsidR="00614BFD" w:rsidRPr="00577BF6">
        <w:rPr>
          <w:rFonts w:hint="eastAsia"/>
          <w:sz w:val="24"/>
          <w:szCs w:val="24"/>
        </w:rPr>
        <w:t>7</w:t>
      </w:r>
      <w:r w:rsidR="00614BFD" w:rsidRPr="00577BF6">
        <w:rPr>
          <w:rFonts w:hint="eastAsia"/>
          <w:sz w:val="24"/>
          <w:szCs w:val="24"/>
        </w:rPr>
        <w:t>人</w:t>
      </w:r>
      <w:r w:rsidR="005F4057" w:rsidRPr="00577BF6">
        <w:rPr>
          <w:rFonts w:hint="eastAsia"/>
          <w:sz w:val="24"/>
          <w:szCs w:val="24"/>
        </w:rPr>
        <w:t>入选</w:t>
      </w:r>
      <w:r w:rsidR="00A079F4" w:rsidRPr="00577BF6">
        <w:rPr>
          <w:rFonts w:hint="eastAsia"/>
          <w:sz w:val="24"/>
          <w:szCs w:val="24"/>
        </w:rPr>
        <w:t>上海高校特聘教授（陈彧、钟新华、龙亿涛、朱为宏、龚学庆、解永树、朱麟勇）</w:t>
      </w:r>
      <w:r w:rsidR="00195F51" w:rsidRPr="00577BF6">
        <w:rPr>
          <w:rFonts w:hint="eastAsia"/>
          <w:sz w:val="24"/>
          <w:szCs w:val="24"/>
        </w:rPr>
        <w:t>。</w:t>
      </w:r>
      <w:r w:rsidR="00A7056E" w:rsidRPr="00577BF6">
        <w:rPr>
          <w:rFonts w:hint="eastAsia"/>
          <w:sz w:val="24"/>
          <w:szCs w:val="24"/>
        </w:rPr>
        <w:t>目前实验室固定人员</w:t>
      </w:r>
      <w:r w:rsidR="00A7056E" w:rsidRPr="00577BF6">
        <w:rPr>
          <w:rFonts w:hint="eastAsia"/>
          <w:sz w:val="24"/>
          <w:szCs w:val="24"/>
        </w:rPr>
        <w:t>49</w:t>
      </w:r>
      <w:r w:rsidR="00A7056E" w:rsidRPr="00577BF6">
        <w:rPr>
          <w:rFonts w:hint="eastAsia"/>
          <w:sz w:val="24"/>
          <w:szCs w:val="24"/>
        </w:rPr>
        <w:t>名，</w:t>
      </w:r>
      <w:r w:rsidR="00A7056E" w:rsidRPr="00577BF6">
        <w:rPr>
          <w:sz w:val="24"/>
          <w:szCs w:val="24"/>
        </w:rPr>
        <w:t>教授</w:t>
      </w:r>
      <w:r w:rsidR="00A7056E" w:rsidRPr="00577BF6">
        <w:rPr>
          <w:sz w:val="24"/>
          <w:szCs w:val="24"/>
        </w:rPr>
        <w:t>3</w:t>
      </w:r>
      <w:r w:rsidR="00A7056E" w:rsidRPr="00577BF6">
        <w:rPr>
          <w:rFonts w:hint="eastAsia"/>
          <w:sz w:val="24"/>
          <w:szCs w:val="24"/>
        </w:rPr>
        <w:t>1</w:t>
      </w:r>
      <w:r w:rsidR="00A7056E" w:rsidRPr="00577BF6">
        <w:rPr>
          <w:sz w:val="24"/>
          <w:szCs w:val="24"/>
        </w:rPr>
        <w:t>人，副教授</w:t>
      </w:r>
      <w:r w:rsidR="00A7056E" w:rsidRPr="00577BF6">
        <w:rPr>
          <w:rFonts w:hint="eastAsia"/>
          <w:sz w:val="24"/>
          <w:szCs w:val="24"/>
        </w:rPr>
        <w:t>13</w:t>
      </w:r>
      <w:r w:rsidR="00A7056E" w:rsidRPr="00577BF6">
        <w:rPr>
          <w:sz w:val="24"/>
          <w:szCs w:val="24"/>
        </w:rPr>
        <w:t>人，</w:t>
      </w:r>
      <w:r w:rsidR="00A7056E" w:rsidRPr="00577BF6">
        <w:rPr>
          <w:rFonts w:hint="eastAsia"/>
          <w:sz w:val="24"/>
          <w:szCs w:val="24"/>
        </w:rPr>
        <w:t>博士生导师</w:t>
      </w:r>
      <w:r w:rsidR="00A7056E" w:rsidRPr="00577BF6">
        <w:rPr>
          <w:rFonts w:hint="eastAsia"/>
          <w:sz w:val="24"/>
          <w:szCs w:val="24"/>
        </w:rPr>
        <w:t>31</w:t>
      </w:r>
      <w:r w:rsidR="00A7056E" w:rsidRPr="00577BF6">
        <w:rPr>
          <w:rFonts w:hint="eastAsia"/>
          <w:sz w:val="24"/>
          <w:szCs w:val="24"/>
        </w:rPr>
        <w:t>人</w:t>
      </w:r>
      <w:r w:rsidR="00195F51" w:rsidRPr="00577BF6">
        <w:rPr>
          <w:rFonts w:hint="eastAsia"/>
          <w:sz w:val="24"/>
          <w:szCs w:val="24"/>
        </w:rPr>
        <w:t>。科研队伍中既有从事应用化学、工业催化和分子热力学等领域研究的专家，又有从事有机化学、无机化学、物理化学、分析化学等方面的专家，是一支充满朝气与活力的高层次科研队伍。</w:t>
      </w:r>
    </w:p>
    <w:p w:rsidR="002A0D86" w:rsidRPr="00577BF6" w:rsidRDefault="002A0D86" w:rsidP="005405B8">
      <w:pPr>
        <w:pStyle w:val="a3"/>
        <w:spacing w:line="360" w:lineRule="auto"/>
        <w:ind w:firstLineChars="0" w:firstLine="0"/>
        <w:jc w:val="left"/>
        <w:rPr>
          <w:rFonts w:ascii="黑体" w:eastAsia="黑体"/>
          <w:sz w:val="30"/>
          <w:szCs w:val="30"/>
        </w:rPr>
      </w:pPr>
      <w:r w:rsidRPr="00577BF6">
        <w:rPr>
          <w:rFonts w:ascii="黑体" w:eastAsia="黑体" w:hint="eastAsia"/>
          <w:sz w:val="30"/>
          <w:szCs w:val="30"/>
        </w:rPr>
        <w:t>主要研究方向</w:t>
      </w:r>
    </w:p>
    <w:p w:rsidR="002A0D86" w:rsidRPr="00577BF6" w:rsidRDefault="002A0D86" w:rsidP="005405B8">
      <w:pPr>
        <w:spacing w:line="360" w:lineRule="auto"/>
        <w:ind w:leftChars="200" w:left="420"/>
        <w:jc w:val="left"/>
        <w:rPr>
          <w:sz w:val="24"/>
          <w:szCs w:val="24"/>
        </w:rPr>
      </w:pPr>
      <w:r w:rsidRPr="00577BF6">
        <w:rPr>
          <w:rFonts w:hint="eastAsia"/>
          <w:sz w:val="24"/>
          <w:szCs w:val="24"/>
        </w:rPr>
        <w:t>有机光电功能材料</w:t>
      </w:r>
    </w:p>
    <w:p w:rsidR="002A0D86" w:rsidRPr="00577BF6" w:rsidRDefault="002A0D86" w:rsidP="005405B8">
      <w:pPr>
        <w:spacing w:line="360" w:lineRule="auto"/>
        <w:ind w:leftChars="200" w:left="420"/>
        <w:jc w:val="left"/>
        <w:rPr>
          <w:sz w:val="24"/>
          <w:szCs w:val="24"/>
        </w:rPr>
      </w:pPr>
      <w:r w:rsidRPr="00577BF6">
        <w:rPr>
          <w:rFonts w:hint="eastAsia"/>
          <w:sz w:val="24"/>
          <w:szCs w:val="24"/>
        </w:rPr>
        <w:t>多相分散系统的分子热力学和分子传递</w:t>
      </w:r>
    </w:p>
    <w:p w:rsidR="002A0D86" w:rsidRPr="00577BF6" w:rsidRDefault="002A0D86" w:rsidP="005405B8">
      <w:pPr>
        <w:spacing w:line="360" w:lineRule="auto"/>
        <w:ind w:leftChars="200" w:left="420"/>
        <w:jc w:val="left"/>
        <w:rPr>
          <w:sz w:val="24"/>
          <w:szCs w:val="24"/>
        </w:rPr>
      </w:pPr>
      <w:r w:rsidRPr="00577BF6">
        <w:rPr>
          <w:rFonts w:hint="eastAsia"/>
          <w:sz w:val="24"/>
          <w:szCs w:val="24"/>
        </w:rPr>
        <w:t>催化功能材料的设计与制备</w:t>
      </w:r>
    </w:p>
    <w:p w:rsidR="00A7056E" w:rsidRPr="00577BF6" w:rsidRDefault="00A7056E" w:rsidP="005405B8">
      <w:pPr>
        <w:spacing w:line="360" w:lineRule="auto"/>
        <w:ind w:leftChars="200" w:left="420"/>
        <w:jc w:val="left"/>
        <w:rPr>
          <w:sz w:val="24"/>
          <w:szCs w:val="24"/>
        </w:rPr>
      </w:pPr>
      <w:r w:rsidRPr="00577BF6">
        <w:rPr>
          <w:sz w:val="24"/>
          <w:szCs w:val="24"/>
        </w:rPr>
        <w:t>微生物采油调控技术及应用</w:t>
      </w:r>
    </w:p>
    <w:p w:rsidR="002117BC" w:rsidRPr="00577BF6" w:rsidRDefault="002117BC" w:rsidP="005405B8">
      <w:pPr>
        <w:spacing w:line="360" w:lineRule="auto"/>
        <w:ind w:leftChars="200" w:left="420"/>
        <w:jc w:val="left"/>
        <w:rPr>
          <w:sz w:val="24"/>
          <w:szCs w:val="24"/>
        </w:rPr>
      </w:pPr>
      <w:r w:rsidRPr="00577BF6">
        <w:rPr>
          <w:sz w:val="24"/>
          <w:szCs w:val="24"/>
        </w:rPr>
        <w:t>特征污染物现场快速检测技术装备系统</w:t>
      </w:r>
    </w:p>
    <w:p w:rsidR="002A0D86" w:rsidRPr="00577BF6" w:rsidRDefault="002A0D86" w:rsidP="005405B8">
      <w:pPr>
        <w:spacing w:line="360" w:lineRule="auto"/>
        <w:ind w:leftChars="200" w:left="420"/>
        <w:jc w:val="left"/>
        <w:rPr>
          <w:sz w:val="24"/>
          <w:szCs w:val="24"/>
        </w:rPr>
      </w:pPr>
      <w:r w:rsidRPr="00577BF6">
        <w:rPr>
          <w:rFonts w:hint="eastAsia"/>
          <w:sz w:val="24"/>
          <w:szCs w:val="24"/>
        </w:rPr>
        <w:t>复杂材料的介观结构及其演变</w:t>
      </w:r>
    </w:p>
    <w:p w:rsidR="002A0D86" w:rsidRPr="00577BF6" w:rsidRDefault="002A0D86" w:rsidP="005405B8">
      <w:pPr>
        <w:spacing w:line="360" w:lineRule="auto"/>
        <w:ind w:leftChars="200" w:left="420"/>
        <w:jc w:val="left"/>
        <w:rPr>
          <w:sz w:val="24"/>
          <w:szCs w:val="24"/>
        </w:rPr>
      </w:pPr>
      <w:r w:rsidRPr="00577BF6">
        <w:rPr>
          <w:rFonts w:hint="eastAsia"/>
          <w:sz w:val="24"/>
          <w:szCs w:val="24"/>
        </w:rPr>
        <w:t>环境净化材料与清洁能量转换材料的设计、制备及应用</w:t>
      </w:r>
    </w:p>
    <w:p w:rsidR="002A0D86" w:rsidRPr="00577BF6" w:rsidRDefault="002A0D86" w:rsidP="005405B8">
      <w:pPr>
        <w:pStyle w:val="a3"/>
        <w:spacing w:line="360" w:lineRule="auto"/>
        <w:ind w:firstLineChars="0" w:firstLine="0"/>
        <w:jc w:val="left"/>
        <w:rPr>
          <w:rFonts w:ascii="黑体" w:eastAsia="黑体"/>
          <w:sz w:val="30"/>
          <w:szCs w:val="30"/>
        </w:rPr>
      </w:pPr>
      <w:r w:rsidRPr="00577BF6">
        <w:rPr>
          <w:rFonts w:ascii="黑体" w:eastAsia="黑体" w:hint="eastAsia"/>
          <w:sz w:val="30"/>
          <w:szCs w:val="30"/>
        </w:rPr>
        <w:t>实验室特色和优势</w:t>
      </w:r>
    </w:p>
    <w:p w:rsidR="002A0D86" w:rsidRPr="00577BF6" w:rsidRDefault="002A0D86" w:rsidP="005405B8">
      <w:pPr>
        <w:spacing w:line="360" w:lineRule="auto"/>
        <w:ind w:firstLineChars="200" w:firstLine="480"/>
        <w:jc w:val="left"/>
        <w:rPr>
          <w:sz w:val="24"/>
          <w:szCs w:val="24"/>
        </w:rPr>
      </w:pPr>
      <w:r w:rsidRPr="00577BF6">
        <w:rPr>
          <w:rFonts w:hint="eastAsia"/>
          <w:sz w:val="24"/>
          <w:szCs w:val="24"/>
        </w:rPr>
        <w:t>本实验室</w:t>
      </w:r>
      <w:r w:rsidR="004D5C49" w:rsidRPr="00577BF6">
        <w:rPr>
          <w:rFonts w:hint="eastAsia"/>
          <w:sz w:val="24"/>
          <w:szCs w:val="24"/>
        </w:rPr>
        <w:t>长期以来</w:t>
      </w:r>
      <w:r w:rsidRPr="00577BF6">
        <w:rPr>
          <w:rFonts w:hint="eastAsia"/>
          <w:sz w:val="24"/>
          <w:szCs w:val="24"/>
        </w:rPr>
        <w:t>在功能材料的分子设计、介观结构与精细合成、先进制备技术等应用方</w:t>
      </w:r>
      <w:r w:rsidRPr="00577BF6">
        <w:rPr>
          <w:rFonts w:hint="eastAsia"/>
          <w:sz w:val="24"/>
          <w:szCs w:val="24"/>
        </w:rPr>
        <w:lastRenderedPageBreak/>
        <w:t>面开展了大量卓有成效的研究工作，在有机光电功能材料、催化功能材料、高性能有机颜料、流体及嵌段共聚物的分子热力学等领域处于国内外先进水平。</w:t>
      </w:r>
    </w:p>
    <w:p w:rsidR="004D5C49" w:rsidRPr="00577BF6" w:rsidRDefault="004D5C49" w:rsidP="005405B8">
      <w:pPr>
        <w:spacing w:line="360" w:lineRule="auto"/>
        <w:ind w:firstLineChars="200" w:firstLine="480"/>
        <w:jc w:val="left"/>
        <w:rPr>
          <w:sz w:val="24"/>
          <w:szCs w:val="24"/>
        </w:rPr>
      </w:pPr>
      <w:r w:rsidRPr="00577BF6">
        <w:rPr>
          <w:rFonts w:hint="eastAsia"/>
          <w:sz w:val="24"/>
          <w:szCs w:val="24"/>
        </w:rPr>
        <w:t>实验室承担了</w:t>
      </w:r>
      <w:r w:rsidR="002117BC" w:rsidRPr="00577BF6">
        <w:rPr>
          <w:rFonts w:hint="eastAsia"/>
          <w:sz w:val="24"/>
          <w:szCs w:val="24"/>
        </w:rPr>
        <w:t>“分子探针识别肿瘤特异性血清标志物的基础研究”、</w:t>
      </w:r>
      <w:r w:rsidRPr="00577BF6">
        <w:rPr>
          <w:rFonts w:hint="eastAsia"/>
          <w:sz w:val="24"/>
          <w:szCs w:val="24"/>
        </w:rPr>
        <w:t>“</w:t>
      </w:r>
      <w:r w:rsidR="002117BC" w:rsidRPr="00577BF6">
        <w:rPr>
          <w:rFonts w:hint="eastAsia"/>
          <w:sz w:val="24"/>
          <w:szCs w:val="24"/>
        </w:rPr>
        <w:t>清洁能源生产和环境治理中稀土催化材料应用的基础研究</w:t>
      </w:r>
      <w:r w:rsidRPr="00577BF6">
        <w:rPr>
          <w:rFonts w:hint="eastAsia"/>
          <w:sz w:val="24"/>
          <w:szCs w:val="24"/>
        </w:rPr>
        <w:t>”、“光控分子开关逻辑门及分子梭”、“</w:t>
      </w:r>
      <w:r w:rsidR="002117BC" w:rsidRPr="00577BF6">
        <w:rPr>
          <w:rFonts w:hint="eastAsia"/>
          <w:sz w:val="24"/>
          <w:szCs w:val="24"/>
        </w:rPr>
        <w:t>固定源有毒有害废气净化催化剂中稀土的作用研究</w:t>
      </w:r>
      <w:r w:rsidRPr="00577BF6">
        <w:rPr>
          <w:rFonts w:hint="eastAsia"/>
          <w:sz w:val="24"/>
          <w:szCs w:val="24"/>
        </w:rPr>
        <w:t>”、“</w:t>
      </w:r>
      <w:r w:rsidR="002117BC" w:rsidRPr="00577BF6">
        <w:rPr>
          <w:rFonts w:hint="eastAsia"/>
          <w:sz w:val="24"/>
          <w:szCs w:val="24"/>
        </w:rPr>
        <w:t>面向节能的非常规介质分子设计及调控机制</w:t>
      </w:r>
      <w:r w:rsidRPr="00577BF6">
        <w:rPr>
          <w:rFonts w:hint="eastAsia"/>
          <w:sz w:val="24"/>
          <w:szCs w:val="24"/>
        </w:rPr>
        <w:t>”、“分子尺度原型器件的探索”、“</w:t>
      </w:r>
      <w:r w:rsidR="002117BC" w:rsidRPr="00577BF6">
        <w:rPr>
          <w:rFonts w:hint="eastAsia"/>
          <w:sz w:val="24"/>
          <w:szCs w:val="24"/>
        </w:rPr>
        <w:t>稀土催化氧化关键材料及应用</w:t>
      </w:r>
      <w:r w:rsidRPr="00577BF6">
        <w:rPr>
          <w:rFonts w:hint="eastAsia"/>
          <w:sz w:val="24"/>
          <w:szCs w:val="24"/>
        </w:rPr>
        <w:t>”、“</w:t>
      </w:r>
      <w:r w:rsidR="002117BC" w:rsidRPr="00577BF6">
        <w:rPr>
          <w:rFonts w:hint="eastAsia"/>
          <w:sz w:val="24"/>
          <w:szCs w:val="24"/>
        </w:rPr>
        <w:t>可调控的双稳态、多稳态功能分子体系和分子机器</w:t>
      </w:r>
      <w:r w:rsidRPr="00577BF6">
        <w:rPr>
          <w:rFonts w:hint="eastAsia"/>
          <w:sz w:val="24"/>
          <w:szCs w:val="24"/>
        </w:rPr>
        <w:t>”和“</w:t>
      </w:r>
      <w:r w:rsidR="002117BC" w:rsidRPr="00577BF6">
        <w:rPr>
          <w:rFonts w:hint="eastAsia"/>
          <w:sz w:val="24"/>
          <w:szCs w:val="24"/>
        </w:rPr>
        <w:t>新型高效量子点</w:t>
      </w:r>
      <w:r w:rsidR="002117BC" w:rsidRPr="00577BF6">
        <w:rPr>
          <w:rFonts w:hint="eastAsia"/>
          <w:sz w:val="24"/>
          <w:szCs w:val="24"/>
        </w:rPr>
        <w:t>/</w:t>
      </w:r>
      <w:r w:rsidR="002117BC" w:rsidRPr="00577BF6">
        <w:rPr>
          <w:rFonts w:hint="eastAsia"/>
          <w:sz w:val="24"/>
          <w:szCs w:val="24"/>
        </w:rPr>
        <w:t>染料敏化太阳能电池</w:t>
      </w:r>
      <w:r w:rsidRPr="00577BF6">
        <w:rPr>
          <w:rFonts w:hint="eastAsia"/>
          <w:sz w:val="24"/>
          <w:szCs w:val="24"/>
        </w:rPr>
        <w:t>”</w:t>
      </w:r>
      <w:r w:rsidR="002117BC" w:rsidRPr="00577BF6">
        <w:rPr>
          <w:rFonts w:hint="eastAsia"/>
          <w:sz w:val="24"/>
          <w:szCs w:val="24"/>
        </w:rPr>
        <w:t>、“电分析化学”</w:t>
      </w:r>
      <w:r w:rsidRPr="00577BF6">
        <w:rPr>
          <w:rFonts w:hint="eastAsia"/>
          <w:sz w:val="24"/>
          <w:szCs w:val="24"/>
        </w:rPr>
        <w:t>等包括国家</w:t>
      </w:r>
      <w:r w:rsidRPr="00577BF6">
        <w:rPr>
          <w:rFonts w:hint="eastAsia"/>
          <w:sz w:val="24"/>
          <w:szCs w:val="24"/>
        </w:rPr>
        <w:t>973</w:t>
      </w:r>
      <w:r w:rsidRPr="00577BF6">
        <w:rPr>
          <w:rFonts w:hint="eastAsia"/>
          <w:sz w:val="24"/>
          <w:szCs w:val="24"/>
        </w:rPr>
        <w:t>计划项目、</w:t>
      </w:r>
      <w:r w:rsidRPr="00577BF6">
        <w:rPr>
          <w:rFonts w:hint="eastAsia"/>
          <w:sz w:val="24"/>
          <w:szCs w:val="24"/>
        </w:rPr>
        <w:t>863</w:t>
      </w:r>
      <w:r w:rsidRPr="00577BF6">
        <w:rPr>
          <w:rFonts w:hint="eastAsia"/>
          <w:sz w:val="24"/>
          <w:szCs w:val="24"/>
        </w:rPr>
        <w:t>计划项目，国家杰出青年基金、国家自然科学基金重点、重大项目、国家科技攻关、上海市基础研究重大、重点项目以及上海市纳米专项等国家级、省部级纵向项目以及一批企业横向合作项目。</w:t>
      </w:r>
    </w:p>
    <w:p w:rsidR="004D5C49" w:rsidRPr="00577BF6" w:rsidRDefault="004D5C49" w:rsidP="005405B8">
      <w:pPr>
        <w:spacing w:line="360" w:lineRule="auto"/>
        <w:ind w:firstLineChars="200" w:firstLine="480"/>
        <w:jc w:val="left"/>
        <w:rPr>
          <w:sz w:val="24"/>
          <w:szCs w:val="24"/>
        </w:rPr>
      </w:pPr>
      <w:r w:rsidRPr="00577BF6">
        <w:rPr>
          <w:rFonts w:hint="eastAsia"/>
          <w:sz w:val="24"/>
          <w:szCs w:val="24"/>
        </w:rPr>
        <w:t>实验室也培养了一批优秀的研究生，姜建文、朱为宏、王巧纯、</w:t>
      </w:r>
      <w:r w:rsidR="008F6472" w:rsidRPr="00577BF6">
        <w:rPr>
          <w:rFonts w:hint="eastAsia"/>
          <w:sz w:val="24"/>
          <w:szCs w:val="24"/>
        </w:rPr>
        <w:t>刘幽燕、</w:t>
      </w:r>
      <w:r w:rsidRPr="00577BF6">
        <w:rPr>
          <w:rFonts w:hint="eastAsia"/>
          <w:sz w:val="24"/>
          <w:szCs w:val="24"/>
        </w:rPr>
        <w:t>曲大辉</w:t>
      </w:r>
      <w:r w:rsidR="008F6472" w:rsidRPr="00577BF6">
        <w:rPr>
          <w:rFonts w:hint="eastAsia"/>
          <w:sz w:val="24"/>
          <w:szCs w:val="24"/>
        </w:rPr>
        <w:t>分别</w:t>
      </w:r>
      <w:r w:rsidRPr="00577BF6">
        <w:rPr>
          <w:rFonts w:hint="eastAsia"/>
          <w:sz w:val="24"/>
          <w:szCs w:val="24"/>
        </w:rPr>
        <w:t>获得</w:t>
      </w:r>
      <w:r w:rsidRPr="00577BF6">
        <w:rPr>
          <w:rFonts w:hint="eastAsia"/>
          <w:sz w:val="24"/>
          <w:szCs w:val="24"/>
        </w:rPr>
        <w:t>2000</w:t>
      </w:r>
      <w:r w:rsidRPr="00577BF6">
        <w:rPr>
          <w:rFonts w:hint="eastAsia"/>
          <w:sz w:val="24"/>
          <w:szCs w:val="24"/>
        </w:rPr>
        <w:t>年、</w:t>
      </w:r>
      <w:r w:rsidRPr="00577BF6">
        <w:rPr>
          <w:rFonts w:hint="eastAsia"/>
          <w:sz w:val="24"/>
          <w:szCs w:val="24"/>
        </w:rPr>
        <w:t>2001</w:t>
      </w:r>
      <w:r w:rsidRPr="00577BF6">
        <w:rPr>
          <w:rFonts w:hint="eastAsia"/>
          <w:sz w:val="24"/>
          <w:szCs w:val="24"/>
        </w:rPr>
        <w:t>年、</w:t>
      </w:r>
      <w:r w:rsidR="008F6472" w:rsidRPr="00577BF6">
        <w:rPr>
          <w:rFonts w:hint="eastAsia"/>
          <w:sz w:val="24"/>
          <w:szCs w:val="24"/>
        </w:rPr>
        <w:t>2003</w:t>
      </w:r>
      <w:r w:rsidR="008F6472" w:rsidRPr="00577BF6">
        <w:rPr>
          <w:rFonts w:hint="eastAsia"/>
          <w:sz w:val="24"/>
          <w:szCs w:val="24"/>
        </w:rPr>
        <w:t>年、</w:t>
      </w:r>
      <w:r w:rsidRPr="00577BF6">
        <w:rPr>
          <w:rFonts w:hint="eastAsia"/>
          <w:sz w:val="24"/>
          <w:szCs w:val="24"/>
        </w:rPr>
        <w:t>2006</w:t>
      </w:r>
      <w:r w:rsidRPr="00577BF6">
        <w:rPr>
          <w:rFonts w:hint="eastAsia"/>
          <w:sz w:val="24"/>
          <w:szCs w:val="24"/>
        </w:rPr>
        <w:t>年、</w:t>
      </w:r>
      <w:r w:rsidRPr="00577BF6">
        <w:rPr>
          <w:rFonts w:hint="eastAsia"/>
          <w:sz w:val="24"/>
          <w:szCs w:val="24"/>
        </w:rPr>
        <w:t>2008</w:t>
      </w:r>
      <w:r w:rsidRPr="00577BF6">
        <w:rPr>
          <w:rFonts w:hint="eastAsia"/>
          <w:sz w:val="24"/>
          <w:szCs w:val="24"/>
        </w:rPr>
        <w:t>年全国百篇优秀博士论文，</w:t>
      </w:r>
      <w:r w:rsidR="008F6472" w:rsidRPr="00577BF6">
        <w:rPr>
          <w:rFonts w:hint="eastAsia"/>
          <w:sz w:val="24"/>
          <w:szCs w:val="24"/>
        </w:rPr>
        <w:t>马骧</w:t>
      </w:r>
      <w:r w:rsidR="002117BC" w:rsidRPr="00577BF6">
        <w:rPr>
          <w:rFonts w:hint="eastAsia"/>
          <w:sz w:val="24"/>
          <w:szCs w:val="24"/>
        </w:rPr>
        <w:t>、</w:t>
      </w:r>
      <w:r w:rsidR="008F6472" w:rsidRPr="00577BF6">
        <w:rPr>
          <w:rFonts w:hint="eastAsia"/>
          <w:sz w:val="24"/>
          <w:szCs w:val="24"/>
        </w:rPr>
        <w:t>宁志军</w:t>
      </w:r>
      <w:r w:rsidR="002117BC" w:rsidRPr="00577BF6">
        <w:rPr>
          <w:rFonts w:hint="eastAsia"/>
          <w:sz w:val="24"/>
          <w:szCs w:val="24"/>
        </w:rPr>
        <w:t>和郭志前</w:t>
      </w:r>
      <w:r w:rsidR="008F6472" w:rsidRPr="00577BF6">
        <w:rPr>
          <w:rFonts w:hint="eastAsia"/>
          <w:sz w:val="24"/>
          <w:szCs w:val="24"/>
        </w:rPr>
        <w:t>分别获得</w:t>
      </w:r>
      <w:r w:rsidR="008F6472" w:rsidRPr="00577BF6">
        <w:rPr>
          <w:rFonts w:hint="eastAsia"/>
          <w:sz w:val="24"/>
          <w:szCs w:val="24"/>
        </w:rPr>
        <w:t>2010</w:t>
      </w:r>
      <w:r w:rsidR="008F6472" w:rsidRPr="00577BF6">
        <w:rPr>
          <w:rFonts w:hint="eastAsia"/>
          <w:sz w:val="24"/>
          <w:szCs w:val="24"/>
        </w:rPr>
        <w:t>年</w:t>
      </w:r>
      <w:r w:rsidR="002117BC" w:rsidRPr="00577BF6">
        <w:rPr>
          <w:rFonts w:hint="eastAsia"/>
          <w:sz w:val="24"/>
          <w:szCs w:val="24"/>
        </w:rPr>
        <w:t>、</w:t>
      </w:r>
      <w:r w:rsidR="002F07E9" w:rsidRPr="00577BF6">
        <w:rPr>
          <w:rFonts w:hint="eastAsia"/>
          <w:sz w:val="24"/>
          <w:szCs w:val="24"/>
        </w:rPr>
        <w:t>2011</w:t>
      </w:r>
      <w:r w:rsidR="008F6472" w:rsidRPr="00577BF6">
        <w:rPr>
          <w:rFonts w:hint="eastAsia"/>
          <w:sz w:val="24"/>
          <w:szCs w:val="24"/>
        </w:rPr>
        <w:t>年</w:t>
      </w:r>
      <w:r w:rsidR="002117BC" w:rsidRPr="00577BF6">
        <w:rPr>
          <w:rFonts w:hint="eastAsia"/>
          <w:sz w:val="24"/>
          <w:szCs w:val="24"/>
        </w:rPr>
        <w:t>和</w:t>
      </w:r>
      <w:r w:rsidR="009B557F" w:rsidRPr="00577BF6">
        <w:rPr>
          <w:rFonts w:hint="eastAsia"/>
          <w:sz w:val="24"/>
          <w:szCs w:val="24"/>
        </w:rPr>
        <w:t>2014</w:t>
      </w:r>
      <w:r w:rsidR="002117BC" w:rsidRPr="00577BF6">
        <w:rPr>
          <w:rFonts w:hint="eastAsia"/>
          <w:sz w:val="24"/>
          <w:szCs w:val="24"/>
        </w:rPr>
        <w:t>年</w:t>
      </w:r>
      <w:r w:rsidR="008F6472" w:rsidRPr="00577BF6">
        <w:rPr>
          <w:rFonts w:hint="eastAsia"/>
          <w:sz w:val="24"/>
          <w:szCs w:val="24"/>
        </w:rPr>
        <w:t>全国优秀博士学位论文提名论文</w:t>
      </w:r>
      <w:r w:rsidRPr="00577BF6">
        <w:rPr>
          <w:rFonts w:hint="eastAsia"/>
          <w:sz w:val="24"/>
          <w:szCs w:val="24"/>
        </w:rPr>
        <w:t>。</w:t>
      </w:r>
      <w:r w:rsidR="008F6472" w:rsidRPr="00577BF6">
        <w:rPr>
          <w:rFonts w:hint="eastAsia"/>
          <w:sz w:val="24"/>
          <w:szCs w:val="24"/>
        </w:rPr>
        <w:t>实验室拥有包括</w:t>
      </w:r>
      <w:r w:rsidR="008F6472" w:rsidRPr="00577BF6">
        <w:rPr>
          <w:rFonts w:hint="eastAsia"/>
          <w:sz w:val="24"/>
          <w:szCs w:val="24"/>
        </w:rPr>
        <w:t>400M</w:t>
      </w:r>
      <w:r w:rsidR="008F6472" w:rsidRPr="00577BF6">
        <w:rPr>
          <w:rFonts w:hint="eastAsia"/>
          <w:sz w:val="24"/>
          <w:szCs w:val="24"/>
        </w:rPr>
        <w:t>核磁共振波谱仪、液相</w:t>
      </w:r>
      <w:r w:rsidR="008F6472" w:rsidRPr="00577BF6">
        <w:rPr>
          <w:rFonts w:hint="eastAsia"/>
          <w:sz w:val="24"/>
          <w:szCs w:val="24"/>
        </w:rPr>
        <w:t>-</w:t>
      </w:r>
      <w:r w:rsidR="008F6472" w:rsidRPr="00577BF6">
        <w:rPr>
          <w:rFonts w:hint="eastAsia"/>
          <w:sz w:val="24"/>
          <w:szCs w:val="24"/>
        </w:rPr>
        <w:t>质谱联用仪、</w:t>
      </w:r>
      <w:r w:rsidR="00371BC7" w:rsidRPr="00577BF6">
        <w:rPr>
          <w:rFonts w:hint="eastAsia"/>
          <w:sz w:val="24"/>
          <w:szCs w:val="24"/>
        </w:rPr>
        <w:t>圆二色光谱仪、</w:t>
      </w:r>
      <w:r w:rsidR="008F6472" w:rsidRPr="00577BF6">
        <w:rPr>
          <w:rFonts w:hint="eastAsia"/>
          <w:sz w:val="24"/>
          <w:szCs w:val="24"/>
        </w:rPr>
        <w:t>荧光光谱测量系统</w:t>
      </w:r>
      <w:r w:rsidR="00371BC7" w:rsidRPr="00577BF6">
        <w:rPr>
          <w:rFonts w:hint="eastAsia"/>
          <w:sz w:val="24"/>
          <w:szCs w:val="24"/>
        </w:rPr>
        <w:t>、</w:t>
      </w:r>
      <w:r w:rsidR="008F6472" w:rsidRPr="00577BF6">
        <w:rPr>
          <w:rFonts w:hint="eastAsia"/>
          <w:sz w:val="24"/>
          <w:szCs w:val="24"/>
        </w:rPr>
        <w:t>热重</w:t>
      </w:r>
      <w:r w:rsidR="008F6472" w:rsidRPr="00577BF6">
        <w:rPr>
          <w:rFonts w:hint="eastAsia"/>
          <w:sz w:val="24"/>
          <w:szCs w:val="24"/>
        </w:rPr>
        <w:t>/</w:t>
      </w:r>
      <w:r w:rsidR="008F6472" w:rsidRPr="00577BF6">
        <w:rPr>
          <w:rFonts w:hint="eastAsia"/>
          <w:sz w:val="24"/>
          <w:szCs w:val="24"/>
        </w:rPr>
        <w:t>差热综合热分析仪－全自动气相色谱仪，激光粒度分布仪，全自动比表面积及微孔物理吸附仪，原位质谱检测仪，稳态荧光光谱仪，智能型傅立叶红外光谱仪，紫外可见分光光度计，高效液相色谱仪等</w:t>
      </w:r>
      <w:r w:rsidR="008F6472" w:rsidRPr="00577BF6">
        <w:rPr>
          <w:rFonts w:hint="eastAsia"/>
          <w:sz w:val="24"/>
          <w:szCs w:val="24"/>
        </w:rPr>
        <w:t>320</w:t>
      </w:r>
      <w:r w:rsidR="008F6472" w:rsidRPr="00577BF6">
        <w:rPr>
          <w:rFonts w:hint="eastAsia"/>
          <w:sz w:val="24"/>
          <w:szCs w:val="24"/>
        </w:rPr>
        <w:t>多件（套）。</w:t>
      </w:r>
      <w:r w:rsidRPr="00577BF6">
        <w:rPr>
          <w:rFonts w:hint="eastAsia"/>
          <w:sz w:val="24"/>
          <w:szCs w:val="24"/>
        </w:rPr>
        <w:t>本重点实验室承办了</w:t>
      </w:r>
      <w:r w:rsidR="00577BF6" w:rsidRPr="00577BF6">
        <w:rPr>
          <w:rFonts w:hint="eastAsia"/>
          <w:sz w:val="24"/>
          <w:szCs w:val="24"/>
        </w:rPr>
        <w:t>“第四届分子传感与逻辑门国际会议”</w:t>
      </w:r>
      <w:r w:rsidR="002117BC" w:rsidRPr="00577BF6">
        <w:rPr>
          <w:rFonts w:hint="eastAsia"/>
          <w:sz w:val="24"/>
          <w:szCs w:val="24"/>
        </w:rPr>
        <w:t>“有机光控多功能材料国际研讨会”</w:t>
      </w:r>
      <w:r w:rsidRPr="00577BF6">
        <w:rPr>
          <w:rFonts w:hint="eastAsia"/>
          <w:sz w:val="24"/>
          <w:szCs w:val="24"/>
        </w:rPr>
        <w:t>，“</w:t>
      </w:r>
      <w:r w:rsidR="00A02AD3" w:rsidRPr="00577BF6">
        <w:rPr>
          <w:rFonts w:hint="eastAsia"/>
          <w:sz w:val="24"/>
          <w:szCs w:val="24"/>
        </w:rPr>
        <w:t>功能化材料科学国际研讨会</w:t>
      </w:r>
      <w:r w:rsidRPr="00577BF6">
        <w:rPr>
          <w:rFonts w:hint="eastAsia"/>
          <w:sz w:val="24"/>
          <w:szCs w:val="24"/>
        </w:rPr>
        <w:t>”</w:t>
      </w:r>
      <w:r w:rsidR="00A02AD3" w:rsidRPr="00577BF6">
        <w:rPr>
          <w:rFonts w:hint="eastAsia"/>
          <w:sz w:val="24"/>
          <w:szCs w:val="24"/>
        </w:rPr>
        <w:t>和“光电功能分子国际研讨会”等</w:t>
      </w:r>
      <w:r w:rsidR="00577BF6" w:rsidRPr="00577BF6">
        <w:rPr>
          <w:rFonts w:hint="eastAsia"/>
          <w:sz w:val="24"/>
          <w:szCs w:val="24"/>
        </w:rPr>
        <w:t>大型国际会议</w:t>
      </w:r>
      <w:r w:rsidRPr="00577BF6">
        <w:rPr>
          <w:rFonts w:hint="eastAsia"/>
          <w:sz w:val="24"/>
          <w:szCs w:val="24"/>
        </w:rPr>
        <w:t>，加强了本实验室与国际学术前沿和热门学科的最新动态交流。</w:t>
      </w:r>
    </w:p>
    <w:p w:rsidR="00DB1DE6" w:rsidRDefault="00DB1DE6">
      <w:pPr>
        <w:widowControl/>
        <w:jc w:val="left"/>
      </w:pPr>
      <w:r>
        <w:br w:type="page"/>
      </w:r>
    </w:p>
    <w:p w:rsidR="00DB1DE6" w:rsidRPr="00D74A81" w:rsidRDefault="00D74A81" w:rsidP="00D74A81">
      <w:pPr>
        <w:pStyle w:val="1"/>
        <w:spacing w:before="0" w:after="0"/>
        <w:jc w:val="center"/>
      </w:pPr>
      <w:bookmarkStart w:id="2" w:name="_Toc414611326"/>
      <w:r w:rsidRPr="00D74A81">
        <w:rPr>
          <w:rFonts w:hint="eastAsia"/>
        </w:rPr>
        <w:lastRenderedPageBreak/>
        <w:t>二、</w:t>
      </w:r>
      <w:r w:rsidR="009B557F">
        <w:rPr>
          <w:rFonts w:hint="eastAsia"/>
        </w:rPr>
        <w:t>2014</w:t>
      </w:r>
      <w:r w:rsidR="00DB1DE6" w:rsidRPr="00D74A81">
        <w:rPr>
          <w:rFonts w:hint="eastAsia"/>
        </w:rPr>
        <w:t>年工作总结</w:t>
      </w:r>
      <w:bookmarkEnd w:id="2"/>
    </w:p>
    <w:p w:rsidR="00DB1DE6" w:rsidRPr="00D74A81" w:rsidRDefault="00DB1DE6" w:rsidP="005405B8">
      <w:pPr>
        <w:pStyle w:val="2"/>
        <w:numPr>
          <w:ilvl w:val="0"/>
          <w:numId w:val="10"/>
        </w:numPr>
        <w:spacing w:line="415" w:lineRule="auto"/>
        <w:ind w:left="0" w:firstLine="0"/>
        <w:jc w:val="center"/>
      </w:pPr>
      <w:bookmarkStart w:id="3" w:name="_Toc414611327"/>
      <w:r w:rsidRPr="00D74A81">
        <w:rPr>
          <w:rFonts w:hint="eastAsia"/>
        </w:rPr>
        <w:t>摘要</w:t>
      </w:r>
      <w:bookmarkEnd w:id="3"/>
    </w:p>
    <w:p w:rsidR="00DB1DE6" w:rsidRPr="001C10F0" w:rsidRDefault="00D04545" w:rsidP="009B557F">
      <w:pPr>
        <w:pStyle w:val="a3"/>
        <w:numPr>
          <w:ilvl w:val="0"/>
          <w:numId w:val="3"/>
        </w:numPr>
        <w:spacing w:beforeLines="100" w:before="312" w:line="360" w:lineRule="auto"/>
        <w:ind w:firstLineChars="0"/>
        <w:rPr>
          <w:b/>
          <w:sz w:val="24"/>
          <w:szCs w:val="24"/>
        </w:rPr>
      </w:pPr>
      <w:r w:rsidRPr="001C10F0">
        <w:rPr>
          <w:rFonts w:hint="eastAsia"/>
          <w:b/>
          <w:sz w:val="24"/>
          <w:szCs w:val="24"/>
        </w:rPr>
        <w:t>科研经费</w:t>
      </w:r>
    </w:p>
    <w:p w:rsidR="00F02645" w:rsidRPr="001C10F0" w:rsidRDefault="009B557F" w:rsidP="003D5E19">
      <w:pPr>
        <w:pStyle w:val="a3"/>
        <w:spacing w:line="360" w:lineRule="auto"/>
        <w:ind w:firstLine="480"/>
        <w:rPr>
          <w:sz w:val="24"/>
          <w:szCs w:val="24"/>
        </w:rPr>
      </w:pPr>
      <w:r w:rsidRPr="001C10F0">
        <w:rPr>
          <w:rFonts w:hint="eastAsia"/>
          <w:sz w:val="24"/>
          <w:szCs w:val="24"/>
        </w:rPr>
        <w:t>2014</w:t>
      </w:r>
      <w:r w:rsidR="00F02645" w:rsidRPr="001C10F0">
        <w:rPr>
          <w:rFonts w:hint="eastAsia"/>
          <w:sz w:val="24"/>
          <w:szCs w:val="24"/>
        </w:rPr>
        <w:t>年科研经费总到款</w:t>
      </w:r>
      <w:r w:rsidR="000E1018" w:rsidRPr="001C10F0">
        <w:rPr>
          <w:rFonts w:hint="eastAsia"/>
          <w:sz w:val="24"/>
          <w:szCs w:val="24"/>
        </w:rPr>
        <w:t>4</w:t>
      </w:r>
      <w:r w:rsidR="00E14A6D" w:rsidRPr="001C10F0">
        <w:rPr>
          <w:rFonts w:hint="eastAsia"/>
          <w:sz w:val="24"/>
          <w:szCs w:val="24"/>
        </w:rPr>
        <w:t>214.55</w:t>
      </w:r>
      <w:r w:rsidR="00F02645" w:rsidRPr="001C10F0">
        <w:rPr>
          <w:rFonts w:hint="eastAsia"/>
          <w:sz w:val="24"/>
          <w:szCs w:val="24"/>
        </w:rPr>
        <w:t>万元，其中国家自然科学基金</w:t>
      </w:r>
      <w:r w:rsidR="00577BF6" w:rsidRPr="001C10F0">
        <w:rPr>
          <w:rFonts w:hint="eastAsia"/>
          <w:sz w:val="24"/>
          <w:szCs w:val="24"/>
        </w:rPr>
        <w:t>1296.5</w:t>
      </w:r>
      <w:r w:rsidR="00F02645" w:rsidRPr="001C10F0">
        <w:rPr>
          <w:rFonts w:hint="eastAsia"/>
          <w:sz w:val="24"/>
          <w:szCs w:val="24"/>
        </w:rPr>
        <w:t>万元，</w:t>
      </w:r>
      <w:r w:rsidR="00F02645" w:rsidRPr="001C10F0">
        <w:rPr>
          <w:rFonts w:hint="eastAsia"/>
          <w:sz w:val="24"/>
          <w:szCs w:val="24"/>
        </w:rPr>
        <w:t>973</w:t>
      </w:r>
      <w:r w:rsidR="00A02AD3" w:rsidRPr="001C10F0">
        <w:rPr>
          <w:rFonts w:hint="eastAsia"/>
          <w:sz w:val="24"/>
          <w:szCs w:val="24"/>
        </w:rPr>
        <w:t>、</w:t>
      </w:r>
      <w:r w:rsidR="00A02AD3" w:rsidRPr="001C10F0">
        <w:rPr>
          <w:rFonts w:hint="eastAsia"/>
          <w:sz w:val="24"/>
          <w:szCs w:val="24"/>
        </w:rPr>
        <w:t>863</w:t>
      </w:r>
      <w:r w:rsidR="00F02645" w:rsidRPr="001C10F0">
        <w:rPr>
          <w:rFonts w:hint="eastAsia"/>
          <w:sz w:val="24"/>
          <w:szCs w:val="24"/>
        </w:rPr>
        <w:t>和国家重大科技专项项目</w:t>
      </w:r>
      <w:r w:rsidR="00577BF6" w:rsidRPr="001C10F0">
        <w:rPr>
          <w:rFonts w:hint="eastAsia"/>
          <w:sz w:val="24"/>
          <w:szCs w:val="24"/>
        </w:rPr>
        <w:t>629.1</w:t>
      </w:r>
      <w:r w:rsidR="00F02645" w:rsidRPr="001C10F0">
        <w:rPr>
          <w:rFonts w:hint="eastAsia"/>
          <w:sz w:val="24"/>
          <w:szCs w:val="24"/>
        </w:rPr>
        <w:t>万元，部委项目</w:t>
      </w:r>
      <w:r w:rsidR="00577BF6" w:rsidRPr="001C10F0">
        <w:rPr>
          <w:rFonts w:hint="eastAsia"/>
          <w:sz w:val="24"/>
          <w:szCs w:val="24"/>
        </w:rPr>
        <w:t>1118.8</w:t>
      </w:r>
      <w:r w:rsidR="00F02645" w:rsidRPr="001C10F0">
        <w:rPr>
          <w:rFonts w:hint="eastAsia"/>
          <w:sz w:val="24"/>
          <w:szCs w:val="24"/>
        </w:rPr>
        <w:t>万元，</w:t>
      </w:r>
      <w:r w:rsidR="00B560C4" w:rsidRPr="001C10F0">
        <w:rPr>
          <w:rFonts w:hint="eastAsia"/>
          <w:sz w:val="24"/>
          <w:szCs w:val="24"/>
        </w:rPr>
        <w:t>上海市项目</w:t>
      </w:r>
      <w:r w:rsidR="00577BF6" w:rsidRPr="001C10F0">
        <w:rPr>
          <w:rFonts w:hint="eastAsia"/>
          <w:sz w:val="24"/>
          <w:szCs w:val="24"/>
        </w:rPr>
        <w:t>179.38</w:t>
      </w:r>
      <w:r w:rsidR="00B560C4" w:rsidRPr="001C10F0">
        <w:rPr>
          <w:rFonts w:hint="eastAsia"/>
          <w:sz w:val="24"/>
          <w:szCs w:val="24"/>
        </w:rPr>
        <w:t>万元，横向科研合作项目</w:t>
      </w:r>
      <w:r w:rsidR="000E1018" w:rsidRPr="001C10F0">
        <w:rPr>
          <w:rFonts w:hint="eastAsia"/>
          <w:sz w:val="24"/>
          <w:szCs w:val="24"/>
        </w:rPr>
        <w:t>990.77</w:t>
      </w:r>
      <w:r w:rsidR="00B560C4" w:rsidRPr="001C10F0">
        <w:rPr>
          <w:rFonts w:hint="eastAsia"/>
          <w:sz w:val="24"/>
          <w:szCs w:val="24"/>
        </w:rPr>
        <w:t>万元。</w:t>
      </w:r>
    </w:p>
    <w:p w:rsidR="00D04545" w:rsidRPr="001C10F0" w:rsidRDefault="00D04545" w:rsidP="009B557F">
      <w:pPr>
        <w:pStyle w:val="a3"/>
        <w:numPr>
          <w:ilvl w:val="0"/>
          <w:numId w:val="3"/>
        </w:numPr>
        <w:spacing w:beforeLines="50" w:before="156" w:line="360" w:lineRule="auto"/>
        <w:ind w:firstLineChars="0"/>
        <w:rPr>
          <w:b/>
          <w:sz w:val="24"/>
          <w:szCs w:val="24"/>
        </w:rPr>
      </w:pPr>
      <w:r w:rsidRPr="001C10F0">
        <w:rPr>
          <w:rFonts w:hint="eastAsia"/>
          <w:b/>
          <w:sz w:val="24"/>
          <w:szCs w:val="24"/>
        </w:rPr>
        <w:t>科研</w:t>
      </w:r>
      <w:r w:rsidR="00F02645" w:rsidRPr="001C10F0">
        <w:rPr>
          <w:rFonts w:hint="eastAsia"/>
          <w:b/>
          <w:sz w:val="24"/>
          <w:szCs w:val="24"/>
        </w:rPr>
        <w:t>项目</w:t>
      </w:r>
    </w:p>
    <w:p w:rsidR="00F02645" w:rsidRPr="001C10F0" w:rsidRDefault="00F02645" w:rsidP="003D5E19">
      <w:pPr>
        <w:pStyle w:val="a3"/>
        <w:spacing w:line="360" w:lineRule="auto"/>
        <w:ind w:firstLine="480"/>
        <w:rPr>
          <w:sz w:val="24"/>
          <w:szCs w:val="24"/>
        </w:rPr>
      </w:pPr>
      <w:r w:rsidRPr="001C10F0">
        <w:rPr>
          <w:rFonts w:hint="eastAsia"/>
          <w:sz w:val="24"/>
          <w:szCs w:val="24"/>
        </w:rPr>
        <w:t>在研科研项目</w:t>
      </w:r>
      <w:r w:rsidR="00577BF6" w:rsidRPr="001C10F0">
        <w:rPr>
          <w:rFonts w:hint="eastAsia"/>
          <w:sz w:val="24"/>
          <w:szCs w:val="24"/>
        </w:rPr>
        <w:t>1</w:t>
      </w:r>
      <w:r w:rsidR="00F30337" w:rsidRPr="001C10F0">
        <w:rPr>
          <w:rFonts w:hint="eastAsia"/>
          <w:sz w:val="24"/>
          <w:szCs w:val="24"/>
        </w:rPr>
        <w:t>68</w:t>
      </w:r>
      <w:r w:rsidRPr="001C10F0">
        <w:rPr>
          <w:rFonts w:hint="eastAsia"/>
          <w:sz w:val="24"/>
          <w:szCs w:val="24"/>
        </w:rPr>
        <w:t>项，国家自然科学基金项目</w:t>
      </w:r>
      <w:r w:rsidR="001A65CC" w:rsidRPr="001C10F0">
        <w:rPr>
          <w:rFonts w:hint="eastAsia"/>
          <w:sz w:val="24"/>
          <w:szCs w:val="24"/>
        </w:rPr>
        <w:t>4</w:t>
      </w:r>
      <w:r w:rsidR="00E14A6D" w:rsidRPr="001C10F0">
        <w:rPr>
          <w:rFonts w:hint="eastAsia"/>
          <w:sz w:val="24"/>
          <w:szCs w:val="24"/>
        </w:rPr>
        <w:t>0</w:t>
      </w:r>
      <w:r w:rsidRPr="001C10F0">
        <w:rPr>
          <w:rFonts w:hint="eastAsia"/>
          <w:sz w:val="24"/>
          <w:szCs w:val="24"/>
        </w:rPr>
        <w:t>项，</w:t>
      </w:r>
      <w:r w:rsidR="00A02AD3" w:rsidRPr="001C10F0">
        <w:rPr>
          <w:rFonts w:hint="eastAsia"/>
          <w:sz w:val="24"/>
          <w:szCs w:val="24"/>
        </w:rPr>
        <w:t>973</w:t>
      </w:r>
      <w:r w:rsidR="00A02AD3" w:rsidRPr="001C10F0">
        <w:rPr>
          <w:rFonts w:hint="eastAsia"/>
          <w:sz w:val="24"/>
          <w:szCs w:val="24"/>
        </w:rPr>
        <w:t>、</w:t>
      </w:r>
      <w:r w:rsidR="00A02AD3" w:rsidRPr="001C10F0">
        <w:rPr>
          <w:rFonts w:hint="eastAsia"/>
          <w:sz w:val="24"/>
          <w:szCs w:val="24"/>
        </w:rPr>
        <w:t>863</w:t>
      </w:r>
      <w:r w:rsidR="00A02AD3" w:rsidRPr="001C10F0">
        <w:rPr>
          <w:rFonts w:hint="eastAsia"/>
          <w:sz w:val="24"/>
          <w:szCs w:val="24"/>
        </w:rPr>
        <w:t>和国家重大科技专项项目</w:t>
      </w:r>
      <w:r w:rsidR="009C6D76" w:rsidRPr="001C10F0">
        <w:rPr>
          <w:rFonts w:hint="eastAsia"/>
          <w:sz w:val="24"/>
          <w:szCs w:val="24"/>
        </w:rPr>
        <w:t>（包括合作项目）</w:t>
      </w:r>
      <w:r w:rsidR="00A02AD3" w:rsidRPr="001C10F0">
        <w:rPr>
          <w:rFonts w:hint="eastAsia"/>
          <w:sz w:val="24"/>
          <w:szCs w:val="24"/>
        </w:rPr>
        <w:t>1</w:t>
      </w:r>
      <w:r w:rsidR="007B45A4" w:rsidRPr="001C10F0">
        <w:rPr>
          <w:rFonts w:hint="eastAsia"/>
          <w:sz w:val="24"/>
          <w:szCs w:val="24"/>
        </w:rPr>
        <w:t>2</w:t>
      </w:r>
      <w:r w:rsidRPr="001C10F0">
        <w:rPr>
          <w:rFonts w:hint="eastAsia"/>
          <w:sz w:val="24"/>
          <w:szCs w:val="24"/>
        </w:rPr>
        <w:t>项，</w:t>
      </w:r>
      <w:r w:rsidR="007B45A4" w:rsidRPr="001C10F0">
        <w:rPr>
          <w:rFonts w:hint="eastAsia"/>
          <w:sz w:val="24"/>
          <w:szCs w:val="24"/>
        </w:rPr>
        <w:t>其他</w:t>
      </w:r>
      <w:r w:rsidRPr="001C10F0">
        <w:rPr>
          <w:rFonts w:hint="eastAsia"/>
          <w:sz w:val="24"/>
          <w:szCs w:val="24"/>
        </w:rPr>
        <w:t>部委项目</w:t>
      </w:r>
      <w:r w:rsidR="00E14A6D" w:rsidRPr="001C10F0">
        <w:rPr>
          <w:rFonts w:hint="eastAsia"/>
          <w:sz w:val="24"/>
          <w:szCs w:val="24"/>
        </w:rPr>
        <w:t>32</w:t>
      </w:r>
      <w:r w:rsidRPr="001C10F0">
        <w:rPr>
          <w:rFonts w:hint="eastAsia"/>
          <w:sz w:val="24"/>
          <w:szCs w:val="24"/>
        </w:rPr>
        <w:t>项</w:t>
      </w:r>
      <w:r w:rsidR="00B560C4" w:rsidRPr="001C10F0">
        <w:rPr>
          <w:rFonts w:hint="eastAsia"/>
          <w:sz w:val="24"/>
          <w:szCs w:val="24"/>
        </w:rPr>
        <w:t>，上海市项目</w:t>
      </w:r>
      <w:r w:rsidR="00E14A6D" w:rsidRPr="001C10F0">
        <w:rPr>
          <w:rFonts w:hint="eastAsia"/>
          <w:sz w:val="24"/>
          <w:szCs w:val="24"/>
        </w:rPr>
        <w:t>16</w:t>
      </w:r>
      <w:r w:rsidR="00B560C4" w:rsidRPr="001C10F0">
        <w:rPr>
          <w:rFonts w:hint="eastAsia"/>
          <w:sz w:val="24"/>
          <w:szCs w:val="24"/>
        </w:rPr>
        <w:t>项，横向科研合作项目</w:t>
      </w:r>
      <w:r w:rsidR="00E14A6D" w:rsidRPr="001C10F0">
        <w:rPr>
          <w:rFonts w:hint="eastAsia"/>
          <w:sz w:val="24"/>
          <w:szCs w:val="24"/>
        </w:rPr>
        <w:t>6</w:t>
      </w:r>
      <w:r w:rsidR="007B45A4" w:rsidRPr="001C10F0">
        <w:rPr>
          <w:rFonts w:hint="eastAsia"/>
          <w:sz w:val="24"/>
          <w:szCs w:val="24"/>
        </w:rPr>
        <w:t>8</w:t>
      </w:r>
      <w:r w:rsidR="00B560C4" w:rsidRPr="001C10F0">
        <w:rPr>
          <w:rFonts w:hint="eastAsia"/>
          <w:sz w:val="24"/>
          <w:szCs w:val="24"/>
        </w:rPr>
        <w:t>项</w:t>
      </w:r>
      <w:r w:rsidR="00A02AD3" w:rsidRPr="001C10F0">
        <w:rPr>
          <w:rFonts w:hint="eastAsia"/>
          <w:sz w:val="24"/>
          <w:szCs w:val="24"/>
        </w:rPr>
        <w:t>。</w:t>
      </w:r>
    </w:p>
    <w:p w:rsidR="00D04545" w:rsidRPr="001C10F0" w:rsidRDefault="00D04545" w:rsidP="009B557F">
      <w:pPr>
        <w:pStyle w:val="a3"/>
        <w:numPr>
          <w:ilvl w:val="0"/>
          <w:numId w:val="3"/>
        </w:numPr>
        <w:spacing w:beforeLines="50" w:before="156" w:line="360" w:lineRule="auto"/>
        <w:ind w:firstLineChars="0"/>
        <w:rPr>
          <w:b/>
          <w:sz w:val="24"/>
          <w:szCs w:val="24"/>
        </w:rPr>
      </w:pPr>
      <w:r w:rsidRPr="001C10F0">
        <w:rPr>
          <w:rFonts w:hint="eastAsia"/>
          <w:b/>
          <w:sz w:val="24"/>
          <w:szCs w:val="24"/>
        </w:rPr>
        <w:t>科研论文</w:t>
      </w:r>
    </w:p>
    <w:p w:rsidR="005E5239" w:rsidRPr="001C10F0" w:rsidRDefault="009B557F" w:rsidP="001C10F0">
      <w:pPr>
        <w:pStyle w:val="a3"/>
        <w:spacing w:line="360" w:lineRule="auto"/>
        <w:ind w:firstLine="480"/>
        <w:rPr>
          <w:rFonts w:ascii="Times New Roman" w:hAnsi="Times New Roman" w:cs="Times New Roman"/>
          <w:sz w:val="24"/>
          <w:szCs w:val="24"/>
        </w:rPr>
      </w:pPr>
      <w:r w:rsidRPr="001C10F0">
        <w:rPr>
          <w:rFonts w:ascii="Times New Roman" w:hAnsi="Times New Roman" w:cs="Times New Roman"/>
          <w:sz w:val="24"/>
          <w:szCs w:val="24"/>
        </w:rPr>
        <w:t>2014</w:t>
      </w:r>
      <w:r w:rsidR="005E5239" w:rsidRPr="001C10F0">
        <w:rPr>
          <w:rFonts w:ascii="Times New Roman" w:cs="Times New Roman"/>
          <w:sz w:val="24"/>
          <w:szCs w:val="24"/>
        </w:rPr>
        <w:t>年</w:t>
      </w:r>
      <w:r w:rsidR="00E14A6D" w:rsidRPr="001C10F0">
        <w:rPr>
          <w:rFonts w:ascii="Times New Roman" w:cs="Times New Roman" w:hint="eastAsia"/>
          <w:sz w:val="24"/>
          <w:szCs w:val="24"/>
        </w:rPr>
        <w:t>总计</w:t>
      </w:r>
      <w:r w:rsidR="005E5239" w:rsidRPr="001C10F0">
        <w:rPr>
          <w:rFonts w:ascii="Times New Roman" w:cs="Times New Roman"/>
          <w:sz w:val="24"/>
          <w:szCs w:val="24"/>
        </w:rPr>
        <w:t>发表</w:t>
      </w:r>
      <w:r w:rsidR="002F07E9" w:rsidRPr="001C10F0">
        <w:rPr>
          <w:rFonts w:ascii="Times New Roman" w:cs="Times New Roman" w:hint="eastAsia"/>
          <w:sz w:val="24"/>
          <w:szCs w:val="24"/>
        </w:rPr>
        <w:t>标注重点实验室</w:t>
      </w:r>
      <w:r w:rsidR="005E5239" w:rsidRPr="001C10F0">
        <w:rPr>
          <w:rFonts w:ascii="Times New Roman" w:hAnsi="Times New Roman" w:cs="Times New Roman"/>
          <w:sz w:val="24"/>
          <w:szCs w:val="24"/>
        </w:rPr>
        <w:t>SCI</w:t>
      </w:r>
      <w:r w:rsidR="00E14A6D" w:rsidRPr="001C10F0">
        <w:rPr>
          <w:rFonts w:ascii="Times New Roman" w:cs="Times New Roman" w:hint="eastAsia"/>
          <w:sz w:val="24"/>
          <w:szCs w:val="24"/>
        </w:rPr>
        <w:t>影响因子大于</w:t>
      </w:r>
      <w:r w:rsidR="00E14A6D" w:rsidRPr="001C10F0">
        <w:rPr>
          <w:rFonts w:ascii="Times New Roman" w:cs="Times New Roman" w:hint="eastAsia"/>
          <w:sz w:val="24"/>
          <w:szCs w:val="24"/>
        </w:rPr>
        <w:t>1</w:t>
      </w:r>
      <w:r w:rsidR="00E14A6D" w:rsidRPr="001C10F0">
        <w:rPr>
          <w:rFonts w:ascii="Times New Roman" w:cs="Times New Roman" w:hint="eastAsia"/>
          <w:sz w:val="24"/>
          <w:szCs w:val="24"/>
        </w:rPr>
        <w:t>的论文</w:t>
      </w:r>
      <w:r w:rsidR="001C10F0" w:rsidRPr="001C10F0">
        <w:rPr>
          <w:rFonts w:ascii="Times New Roman" w:hAnsi="Times New Roman" w:cs="Times New Roman" w:hint="eastAsia"/>
          <w:sz w:val="24"/>
          <w:szCs w:val="24"/>
        </w:rPr>
        <w:t>239</w:t>
      </w:r>
      <w:r w:rsidR="005E5239" w:rsidRPr="001C10F0">
        <w:rPr>
          <w:rFonts w:ascii="Times New Roman" w:cs="Times New Roman"/>
          <w:sz w:val="24"/>
          <w:szCs w:val="24"/>
        </w:rPr>
        <w:t>篇。影响因子</w:t>
      </w:r>
      <w:r w:rsidR="005E5239" w:rsidRPr="001C10F0">
        <w:rPr>
          <w:rFonts w:ascii="Times New Roman" w:hAnsi="Times New Roman" w:cs="Times New Roman"/>
          <w:sz w:val="24"/>
          <w:szCs w:val="24"/>
        </w:rPr>
        <w:t>(IF)</w:t>
      </w:r>
      <w:r w:rsidR="005E5239" w:rsidRPr="001C10F0">
        <w:rPr>
          <w:rFonts w:ascii="Times New Roman" w:cs="Times New Roman"/>
          <w:sz w:val="24"/>
          <w:szCs w:val="24"/>
        </w:rPr>
        <w:t>分布情况如下：</w:t>
      </w:r>
      <w:r w:rsidR="005E5239" w:rsidRPr="001C10F0">
        <w:rPr>
          <w:rFonts w:ascii="Times New Roman" w:hAnsi="Times New Roman" w:cs="Times New Roman"/>
          <w:sz w:val="24"/>
          <w:szCs w:val="24"/>
        </w:rPr>
        <w:t>IF</w:t>
      </w:r>
      <w:r w:rsidR="005E5239" w:rsidRPr="001C10F0">
        <w:rPr>
          <w:rFonts w:ascii="Times New Roman" w:eastAsia="宋体" w:hAnsi="宋体" w:cs="Times New Roman"/>
          <w:sz w:val="24"/>
          <w:szCs w:val="24"/>
        </w:rPr>
        <w:t>＞</w:t>
      </w:r>
      <w:r w:rsidR="005E5239" w:rsidRPr="001C10F0">
        <w:rPr>
          <w:rFonts w:ascii="Times New Roman" w:hAnsi="Times New Roman" w:cs="Times New Roman"/>
          <w:sz w:val="24"/>
          <w:szCs w:val="24"/>
        </w:rPr>
        <w:t>10</w:t>
      </w:r>
      <w:r w:rsidR="005E5239" w:rsidRPr="001C10F0">
        <w:rPr>
          <w:rFonts w:ascii="Times New Roman" w:cs="Times New Roman"/>
          <w:sz w:val="24"/>
          <w:szCs w:val="24"/>
        </w:rPr>
        <w:t>的论文</w:t>
      </w:r>
      <w:r w:rsidR="00E14A6D" w:rsidRPr="001C10F0">
        <w:rPr>
          <w:rFonts w:ascii="Times New Roman" w:hAnsi="Times New Roman" w:cs="Times New Roman" w:hint="eastAsia"/>
          <w:sz w:val="24"/>
          <w:szCs w:val="24"/>
        </w:rPr>
        <w:t>18</w:t>
      </w:r>
      <w:r w:rsidR="005E5239" w:rsidRPr="001C10F0">
        <w:rPr>
          <w:rFonts w:ascii="Times New Roman" w:cs="Times New Roman"/>
          <w:sz w:val="24"/>
          <w:szCs w:val="24"/>
        </w:rPr>
        <w:t>篇，</w:t>
      </w:r>
      <w:r w:rsidR="0099178D" w:rsidRPr="001C10F0">
        <w:rPr>
          <w:rFonts w:ascii="Times New Roman" w:hAnsi="Times New Roman" w:cs="Times New Roman"/>
          <w:sz w:val="24"/>
          <w:szCs w:val="24"/>
        </w:rPr>
        <w:t>10</w:t>
      </w:r>
      <w:r w:rsidR="0099178D" w:rsidRPr="001C10F0">
        <w:rPr>
          <w:rFonts w:ascii="Times New Roman" w:hAnsiTheme="minorEastAsia" w:cs="Times New Roman"/>
          <w:sz w:val="24"/>
          <w:szCs w:val="24"/>
        </w:rPr>
        <w:t>＞</w:t>
      </w:r>
      <w:r w:rsidR="005E5239" w:rsidRPr="001C10F0">
        <w:rPr>
          <w:rFonts w:ascii="Times New Roman" w:hAnsi="Times New Roman" w:cs="Times New Roman"/>
          <w:sz w:val="24"/>
          <w:szCs w:val="24"/>
        </w:rPr>
        <w:t>IF</w:t>
      </w:r>
      <w:r w:rsidR="005E5239" w:rsidRPr="001C10F0">
        <w:rPr>
          <w:rFonts w:ascii="Times New Roman" w:eastAsia="宋体" w:hAnsi="宋体" w:cs="Times New Roman"/>
          <w:sz w:val="24"/>
          <w:szCs w:val="24"/>
        </w:rPr>
        <w:t>＞</w:t>
      </w:r>
      <w:r w:rsidR="002F07E9" w:rsidRPr="001C10F0">
        <w:rPr>
          <w:rFonts w:ascii="Times New Roman" w:eastAsia="宋体" w:hAnsi="Times New Roman" w:cs="Times New Roman" w:hint="eastAsia"/>
          <w:sz w:val="24"/>
          <w:szCs w:val="24"/>
        </w:rPr>
        <w:t>5</w:t>
      </w:r>
      <w:r w:rsidR="0099178D" w:rsidRPr="001C10F0">
        <w:rPr>
          <w:rFonts w:ascii="Times New Roman" w:eastAsia="宋体" w:hAnsi="Times New Roman" w:cs="Times New Roman" w:hint="eastAsia"/>
          <w:sz w:val="24"/>
          <w:szCs w:val="24"/>
        </w:rPr>
        <w:t>的论文</w:t>
      </w:r>
      <w:r w:rsidR="00E14A6D" w:rsidRPr="001C10F0">
        <w:rPr>
          <w:rFonts w:ascii="Times New Roman" w:eastAsia="宋体" w:hAnsi="Times New Roman" w:cs="Times New Roman" w:hint="eastAsia"/>
          <w:sz w:val="24"/>
          <w:szCs w:val="24"/>
        </w:rPr>
        <w:t>70</w:t>
      </w:r>
      <w:r w:rsidR="0099178D" w:rsidRPr="001C10F0">
        <w:rPr>
          <w:rFonts w:ascii="Times New Roman" w:eastAsia="宋体" w:hAnsi="Times New Roman" w:cs="Times New Roman" w:hint="eastAsia"/>
          <w:sz w:val="24"/>
          <w:szCs w:val="24"/>
        </w:rPr>
        <w:t>篇，</w:t>
      </w:r>
      <w:r w:rsidR="00875E55" w:rsidRPr="001C10F0">
        <w:rPr>
          <w:rFonts w:ascii="Times New Roman" w:hAnsi="Times New Roman" w:cs="Times New Roman" w:hint="eastAsia"/>
          <w:sz w:val="24"/>
          <w:szCs w:val="24"/>
        </w:rPr>
        <w:t>5</w:t>
      </w:r>
      <w:r w:rsidR="0099178D" w:rsidRPr="001C10F0">
        <w:rPr>
          <w:rFonts w:ascii="Times New Roman" w:hAnsiTheme="minorEastAsia" w:cs="Times New Roman"/>
          <w:sz w:val="24"/>
          <w:szCs w:val="24"/>
        </w:rPr>
        <w:t>＞</w:t>
      </w:r>
      <w:r w:rsidR="0099178D" w:rsidRPr="001C10F0">
        <w:rPr>
          <w:rFonts w:ascii="Times New Roman" w:hAnsi="Times New Roman" w:cs="Times New Roman"/>
          <w:sz w:val="24"/>
          <w:szCs w:val="24"/>
        </w:rPr>
        <w:t>IF</w:t>
      </w:r>
      <w:r w:rsidR="0099178D" w:rsidRPr="001C10F0">
        <w:rPr>
          <w:rFonts w:ascii="Times New Roman" w:eastAsia="宋体" w:hAnsi="宋体" w:cs="Times New Roman"/>
          <w:sz w:val="24"/>
          <w:szCs w:val="24"/>
        </w:rPr>
        <w:t>＞</w:t>
      </w:r>
      <w:r w:rsidR="00875E55" w:rsidRPr="001C10F0">
        <w:rPr>
          <w:rFonts w:ascii="Times New Roman" w:eastAsia="宋体" w:hAnsi="Times New Roman" w:cs="Times New Roman" w:hint="eastAsia"/>
          <w:sz w:val="24"/>
          <w:szCs w:val="24"/>
        </w:rPr>
        <w:t>2</w:t>
      </w:r>
      <w:r w:rsidR="0099178D" w:rsidRPr="001C10F0">
        <w:rPr>
          <w:rFonts w:ascii="Times New Roman" w:eastAsia="宋体" w:hAnsi="Times New Roman" w:cs="Times New Roman" w:hint="eastAsia"/>
          <w:sz w:val="24"/>
          <w:szCs w:val="24"/>
        </w:rPr>
        <w:t>的论文</w:t>
      </w:r>
      <w:r w:rsidR="00E14A6D" w:rsidRPr="001C10F0">
        <w:rPr>
          <w:rFonts w:ascii="Times New Roman" w:eastAsia="宋体" w:hAnsi="Times New Roman" w:cs="Times New Roman" w:hint="eastAsia"/>
          <w:sz w:val="24"/>
          <w:szCs w:val="24"/>
        </w:rPr>
        <w:t>120</w:t>
      </w:r>
      <w:r w:rsidR="0099178D" w:rsidRPr="001C10F0">
        <w:rPr>
          <w:rFonts w:ascii="Times New Roman" w:eastAsia="宋体" w:hAnsi="Times New Roman" w:cs="Times New Roman" w:hint="eastAsia"/>
          <w:sz w:val="24"/>
          <w:szCs w:val="24"/>
        </w:rPr>
        <w:t>篇，</w:t>
      </w:r>
      <w:r w:rsidR="00D04249" w:rsidRPr="001C10F0">
        <w:rPr>
          <w:rFonts w:ascii="Times New Roman" w:eastAsia="宋体" w:hAnsi="Times New Roman" w:cs="Times New Roman" w:hint="eastAsia"/>
          <w:sz w:val="24"/>
          <w:szCs w:val="24"/>
        </w:rPr>
        <w:t>1</w:t>
      </w:r>
      <w:r w:rsidR="00D04249" w:rsidRPr="001C10F0">
        <w:rPr>
          <w:rFonts w:ascii="宋体" w:eastAsia="宋体" w:hAnsi="宋体" w:cs="Times New Roman" w:hint="eastAsia"/>
          <w:sz w:val="24"/>
          <w:szCs w:val="24"/>
        </w:rPr>
        <w:t>＜</w:t>
      </w:r>
      <w:r w:rsidR="00875E55" w:rsidRPr="001C10F0">
        <w:rPr>
          <w:rFonts w:ascii="Times New Roman" w:hAnsi="Times New Roman" w:cs="Times New Roman"/>
          <w:sz w:val="24"/>
          <w:szCs w:val="24"/>
        </w:rPr>
        <w:t>IF</w:t>
      </w:r>
      <w:r w:rsidR="00875E55" w:rsidRPr="001C10F0">
        <w:rPr>
          <w:rFonts w:ascii="宋体" w:eastAsia="宋体" w:hAnsi="宋体" w:cs="Times New Roman" w:hint="eastAsia"/>
          <w:sz w:val="24"/>
          <w:szCs w:val="24"/>
        </w:rPr>
        <w:t>＜</w:t>
      </w:r>
      <w:r w:rsidR="00875E55" w:rsidRPr="001C10F0">
        <w:rPr>
          <w:rFonts w:ascii="Times New Roman" w:eastAsia="宋体" w:hAnsi="Times New Roman" w:cs="Times New Roman" w:hint="eastAsia"/>
          <w:sz w:val="24"/>
          <w:szCs w:val="24"/>
        </w:rPr>
        <w:t>2</w:t>
      </w:r>
      <w:r w:rsidR="00875E55" w:rsidRPr="001C10F0">
        <w:rPr>
          <w:rFonts w:ascii="Times New Roman" w:eastAsia="宋体" w:hAnsi="Times New Roman" w:cs="Times New Roman" w:hint="eastAsia"/>
          <w:sz w:val="24"/>
          <w:szCs w:val="24"/>
        </w:rPr>
        <w:t>的论文</w:t>
      </w:r>
      <w:r w:rsidR="00E14A6D" w:rsidRPr="001C10F0">
        <w:rPr>
          <w:rFonts w:ascii="Times New Roman" w:eastAsia="宋体" w:hAnsi="Times New Roman" w:cs="Times New Roman" w:hint="eastAsia"/>
          <w:sz w:val="24"/>
          <w:szCs w:val="24"/>
        </w:rPr>
        <w:t>26</w:t>
      </w:r>
      <w:r w:rsidR="00875E55" w:rsidRPr="001C10F0">
        <w:rPr>
          <w:rFonts w:ascii="Times New Roman" w:eastAsia="宋体" w:hAnsi="Times New Roman" w:cs="Times New Roman" w:hint="eastAsia"/>
          <w:sz w:val="24"/>
          <w:szCs w:val="24"/>
        </w:rPr>
        <w:t>篇</w:t>
      </w:r>
      <w:r w:rsidR="001C10F0" w:rsidRPr="001C10F0">
        <w:rPr>
          <w:rFonts w:ascii="Times New Roman" w:eastAsia="宋体" w:hAnsi="Times New Roman" w:cs="Times New Roman" w:hint="eastAsia"/>
          <w:sz w:val="24"/>
          <w:szCs w:val="24"/>
        </w:rPr>
        <w:t>，新期刊</w:t>
      </w:r>
      <w:r w:rsidR="001C10F0" w:rsidRPr="001C10F0">
        <w:rPr>
          <w:rFonts w:ascii="Times New Roman" w:eastAsia="宋体" w:hAnsi="Times New Roman" w:cs="Times New Roman" w:hint="eastAsia"/>
          <w:sz w:val="24"/>
          <w:szCs w:val="24"/>
        </w:rPr>
        <w:t>5</w:t>
      </w:r>
      <w:r w:rsidR="001C10F0" w:rsidRPr="001C10F0">
        <w:rPr>
          <w:rFonts w:ascii="Times New Roman" w:eastAsia="宋体" w:hAnsi="Times New Roman" w:cs="Times New Roman" w:hint="eastAsia"/>
          <w:sz w:val="24"/>
          <w:szCs w:val="24"/>
        </w:rPr>
        <w:t>篇</w:t>
      </w:r>
      <w:r w:rsidR="00875E55" w:rsidRPr="001C10F0">
        <w:rPr>
          <w:rFonts w:ascii="Times New Roman" w:eastAsia="宋体" w:hAnsi="Times New Roman" w:cs="Times New Roman" w:hint="eastAsia"/>
          <w:sz w:val="24"/>
          <w:szCs w:val="24"/>
        </w:rPr>
        <w:t>。</w:t>
      </w:r>
    </w:p>
    <w:p w:rsidR="00D04545" w:rsidRPr="003112EF" w:rsidRDefault="00D04545" w:rsidP="009B557F">
      <w:pPr>
        <w:pStyle w:val="a3"/>
        <w:numPr>
          <w:ilvl w:val="0"/>
          <w:numId w:val="3"/>
        </w:numPr>
        <w:spacing w:beforeLines="50" w:before="156" w:line="360" w:lineRule="auto"/>
        <w:ind w:firstLineChars="0"/>
        <w:rPr>
          <w:b/>
          <w:sz w:val="24"/>
          <w:szCs w:val="24"/>
        </w:rPr>
      </w:pPr>
      <w:r w:rsidRPr="003112EF">
        <w:rPr>
          <w:rFonts w:hint="eastAsia"/>
          <w:b/>
          <w:sz w:val="24"/>
          <w:szCs w:val="24"/>
        </w:rPr>
        <w:t>科研获奖</w:t>
      </w:r>
    </w:p>
    <w:p w:rsidR="00193720" w:rsidRPr="003112EF" w:rsidRDefault="001C10F0" w:rsidP="001C10F0">
      <w:pPr>
        <w:spacing w:line="360" w:lineRule="auto"/>
        <w:ind w:firstLineChars="200" w:firstLine="480"/>
        <w:rPr>
          <w:rFonts w:ascii="Times New Roman" w:cs="Times New Roman"/>
          <w:sz w:val="24"/>
          <w:szCs w:val="24"/>
        </w:rPr>
      </w:pPr>
      <w:r w:rsidRPr="003112EF">
        <w:rPr>
          <w:rFonts w:ascii="Times New Roman" w:cs="Times New Roman" w:hint="eastAsia"/>
          <w:sz w:val="24"/>
          <w:szCs w:val="24"/>
        </w:rPr>
        <w:t>1</w:t>
      </w:r>
      <w:r w:rsidRPr="003112EF">
        <w:rPr>
          <w:rFonts w:ascii="Times New Roman" w:cs="Times New Roman" w:hint="eastAsia"/>
          <w:sz w:val="24"/>
          <w:szCs w:val="24"/>
        </w:rPr>
        <w:t>、柴油车尾气净化关键技术及应用，卢冠忠，臧志成，郭耘，张志刚，郭杨龙，赵闯，詹望成等，</w:t>
      </w:r>
      <w:r w:rsidRPr="003112EF">
        <w:rPr>
          <w:rFonts w:ascii="Times New Roman" w:cs="Times New Roman"/>
          <w:sz w:val="24"/>
          <w:szCs w:val="24"/>
        </w:rPr>
        <w:t>上海市技术发明奖一等奖</w:t>
      </w:r>
      <w:r w:rsidRPr="003112EF">
        <w:rPr>
          <w:rFonts w:ascii="Times New Roman" w:cs="Times New Roman" w:hint="eastAsia"/>
          <w:sz w:val="24"/>
          <w:szCs w:val="24"/>
        </w:rPr>
        <w:t>。</w:t>
      </w:r>
    </w:p>
    <w:p w:rsidR="001C10F0" w:rsidRPr="003112EF" w:rsidRDefault="001C10F0" w:rsidP="001C10F0">
      <w:pPr>
        <w:spacing w:line="360" w:lineRule="auto"/>
        <w:ind w:firstLineChars="200" w:firstLine="480"/>
        <w:rPr>
          <w:rFonts w:ascii="Times New Roman" w:cs="Times New Roman"/>
          <w:sz w:val="24"/>
          <w:szCs w:val="24"/>
        </w:rPr>
      </w:pPr>
      <w:r w:rsidRPr="003112EF">
        <w:rPr>
          <w:rFonts w:ascii="Times New Roman" w:cs="Times New Roman" w:hint="eastAsia"/>
          <w:sz w:val="24"/>
          <w:szCs w:val="24"/>
        </w:rPr>
        <w:t>2</w:t>
      </w:r>
      <w:r w:rsidRPr="003112EF">
        <w:rPr>
          <w:rFonts w:ascii="Times New Roman" w:cs="Times New Roman" w:hint="eastAsia"/>
          <w:sz w:val="24"/>
          <w:szCs w:val="24"/>
        </w:rPr>
        <w:t>、环境友好型无卤磷氮阻燃剂开发及其在高分子材料中的应用，王幸宜，中国石油和化学工业联合会科技进步一等奖。</w:t>
      </w:r>
    </w:p>
    <w:p w:rsidR="00D04545" w:rsidRPr="003112EF" w:rsidRDefault="00D04545" w:rsidP="009B557F">
      <w:pPr>
        <w:pStyle w:val="a3"/>
        <w:numPr>
          <w:ilvl w:val="0"/>
          <w:numId w:val="3"/>
        </w:numPr>
        <w:spacing w:beforeLines="50" w:before="156" w:line="360" w:lineRule="auto"/>
        <w:ind w:firstLineChars="0"/>
        <w:rPr>
          <w:b/>
          <w:sz w:val="24"/>
          <w:szCs w:val="24"/>
        </w:rPr>
      </w:pPr>
      <w:r w:rsidRPr="003112EF">
        <w:rPr>
          <w:rFonts w:hint="eastAsia"/>
          <w:b/>
          <w:sz w:val="24"/>
          <w:szCs w:val="24"/>
        </w:rPr>
        <w:t>科技发明</w:t>
      </w:r>
    </w:p>
    <w:p w:rsidR="00875E55" w:rsidRPr="003112EF" w:rsidRDefault="009B557F" w:rsidP="003D5E19">
      <w:pPr>
        <w:spacing w:line="360" w:lineRule="auto"/>
        <w:rPr>
          <w:sz w:val="24"/>
          <w:szCs w:val="24"/>
        </w:rPr>
      </w:pPr>
      <w:r w:rsidRPr="003112EF">
        <w:rPr>
          <w:rFonts w:hint="eastAsia"/>
          <w:sz w:val="24"/>
          <w:szCs w:val="24"/>
        </w:rPr>
        <w:t>2014</w:t>
      </w:r>
      <w:r w:rsidR="00875E55" w:rsidRPr="003112EF">
        <w:rPr>
          <w:rFonts w:hint="eastAsia"/>
          <w:sz w:val="24"/>
          <w:szCs w:val="24"/>
        </w:rPr>
        <w:t>年授权</w:t>
      </w:r>
      <w:r w:rsidR="009C6D76" w:rsidRPr="003112EF">
        <w:rPr>
          <w:rFonts w:hint="eastAsia"/>
          <w:sz w:val="24"/>
          <w:szCs w:val="24"/>
        </w:rPr>
        <w:t>中国发明专利</w:t>
      </w:r>
      <w:r w:rsidR="00070D57" w:rsidRPr="003112EF">
        <w:rPr>
          <w:rFonts w:hint="eastAsia"/>
          <w:sz w:val="24"/>
          <w:szCs w:val="24"/>
        </w:rPr>
        <w:t>3</w:t>
      </w:r>
      <w:r w:rsidR="001C10F0" w:rsidRPr="003112EF">
        <w:rPr>
          <w:rFonts w:hint="eastAsia"/>
          <w:sz w:val="24"/>
          <w:szCs w:val="24"/>
        </w:rPr>
        <w:t>0</w:t>
      </w:r>
      <w:r w:rsidR="00875E55" w:rsidRPr="003112EF">
        <w:rPr>
          <w:rFonts w:hint="eastAsia"/>
          <w:sz w:val="24"/>
          <w:szCs w:val="24"/>
        </w:rPr>
        <w:t>项</w:t>
      </w:r>
      <w:r w:rsidR="00070D57" w:rsidRPr="003112EF">
        <w:rPr>
          <w:rFonts w:hint="eastAsia"/>
          <w:sz w:val="24"/>
          <w:szCs w:val="24"/>
        </w:rPr>
        <w:t>。</w:t>
      </w:r>
    </w:p>
    <w:p w:rsidR="00D04545" w:rsidRPr="003112EF" w:rsidRDefault="00D04545" w:rsidP="009B557F">
      <w:pPr>
        <w:pStyle w:val="a3"/>
        <w:numPr>
          <w:ilvl w:val="0"/>
          <w:numId w:val="3"/>
        </w:numPr>
        <w:spacing w:beforeLines="50" w:before="156" w:line="360" w:lineRule="auto"/>
        <w:ind w:firstLineChars="0"/>
        <w:rPr>
          <w:b/>
          <w:sz w:val="24"/>
          <w:szCs w:val="24"/>
        </w:rPr>
      </w:pPr>
      <w:r w:rsidRPr="003112EF">
        <w:rPr>
          <w:rFonts w:hint="eastAsia"/>
          <w:b/>
          <w:sz w:val="24"/>
          <w:szCs w:val="24"/>
        </w:rPr>
        <w:t>外事工作</w:t>
      </w:r>
    </w:p>
    <w:p w:rsidR="009010BE" w:rsidRDefault="008F0C74" w:rsidP="00E722FC">
      <w:pPr>
        <w:spacing w:line="360" w:lineRule="auto"/>
        <w:ind w:firstLineChars="200" w:firstLine="480"/>
        <w:rPr>
          <w:sz w:val="24"/>
          <w:szCs w:val="24"/>
        </w:rPr>
      </w:pPr>
      <w:r w:rsidRPr="003112EF">
        <w:rPr>
          <w:rFonts w:hint="eastAsia"/>
          <w:sz w:val="24"/>
          <w:szCs w:val="24"/>
        </w:rPr>
        <w:t>2014</w:t>
      </w:r>
      <w:r w:rsidRPr="003112EF">
        <w:rPr>
          <w:rFonts w:hint="eastAsia"/>
          <w:sz w:val="24"/>
          <w:szCs w:val="24"/>
        </w:rPr>
        <w:t>年</w:t>
      </w:r>
      <w:r w:rsidRPr="003112EF">
        <w:rPr>
          <w:rFonts w:hint="eastAsia"/>
          <w:sz w:val="24"/>
          <w:szCs w:val="24"/>
        </w:rPr>
        <w:t>11</w:t>
      </w:r>
      <w:r w:rsidRPr="003112EF">
        <w:rPr>
          <w:rFonts w:hint="eastAsia"/>
          <w:sz w:val="24"/>
          <w:szCs w:val="24"/>
        </w:rPr>
        <w:t>月</w:t>
      </w:r>
      <w:r w:rsidRPr="003112EF">
        <w:rPr>
          <w:rFonts w:hint="eastAsia"/>
          <w:sz w:val="24"/>
          <w:szCs w:val="24"/>
        </w:rPr>
        <w:t>9</w:t>
      </w:r>
      <w:r w:rsidRPr="003112EF">
        <w:rPr>
          <w:rFonts w:hint="eastAsia"/>
          <w:sz w:val="24"/>
          <w:szCs w:val="24"/>
        </w:rPr>
        <w:t>日至</w:t>
      </w:r>
      <w:r w:rsidRPr="003112EF">
        <w:rPr>
          <w:rFonts w:hint="eastAsia"/>
          <w:sz w:val="24"/>
          <w:szCs w:val="24"/>
        </w:rPr>
        <w:t>12</w:t>
      </w:r>
      <w:r w:rsidRPr="003112EF">
        <w:rPr>
          <w:rFonts w:hint="eastAsia"/>
          <w:sz w:val="24"/>
          <w:szCs w:val="24"/>
        </w:rPr>
        <w:t>日，</w:t>
      </w:r>
      <w:r w:rsidR="00E722FC" w:rsidRPr="003112EF">
        <w:rPr>
          <w:rFonts w:hint="eastAsia"/>
          <w:sz w:val="24"/>
          <w:szCs w:val="24"/>
        </w:rPr>
        <w:t>在华东理工大学主办了第四届分子传感与逻辑门国际会议，</w:t>
      </w:r>
      <w:r w:rsidRPr="003112EF">
        <w:rPr>
          <w:rFonts w:hint="eastAsia"/>
          <w:sz w:val="24"/>
          <w:szCs w:val="24"/>
        </w:rPr>
        <w:t>3</w:t>
      </w:r>
      <w:r w:rsidR="00E722FC" w:rsidRPr="003112EF">
        <w:rPr>
          <w:rFonts w:hint="eastAsia"/>
          <w:sz w:val="24"/>
          <w:szCs w:val="24"/>
        </w:rPr>
        <w:t xml:space="preserve"> </w:t>
      </w:r>
      <w:r w:rsidRPr="003112EF">
        <w:rPr>
          <w:rFonts w:hint="eastAsia"/>
          <w:sz w:val="24"/>
          <w:szCs w:val="24"/>
        </w:rPr>
        <w:t>50</w:t>
      </w:r>
      <w:r w:rsidRPr="003112EF">
        <w:rPr>
          <w:rFonts w:hint="eastAsia"/>
          <w:sz w:val="24"/>
          <w:szCs w:val="24"/>
        </w:rPr>
        <w:t>多位来自韩国、美国、德国、英国、法国、比利时、日本、荷兰、爱尔兰、瑞典、印度和中国等</w:t>
      </w:r>
      <w:r w:rsidRPr="003112EF">
        <w:rPr>
          <w:rFonts w:hint="eastAsia"/>
          <w:sz w:val="24"/>
          <w:szCs w:val="24"/>
        </w:rPr>
        <w:t>25</w:t>
      </w:r>
      <w:r w:rsidRPr="003112EF">
        <w:rPr>
          <w:rFonts w:hint="eastAsia"/>
          <w:sz w:val="24"/>
          <w:szCs w:val="24"/>
        </w:rPr>
        <w:t>个国家及地区的专家、学者们</w:t>
      </w:r>
      <w:r w:rsidR="00E722FC" w:rsidRPr="003112EF">
        <w:rPr>
          <w:rFonts w:hint="eastAsia"/>
          <w:sz w:val="24"/>
          <w:szCs w:val="24"/>
        </w:rPr>
        <w:t>参加了会议</w:t>
      </w:r>
      <w:r w:rsidRPr="003112EF">
        <w:rPr>
          <w:rFonts w:hint="eastAsia"/>
          <w:sz w:val="24"/>
          <w:szCs w:val="24"/>
        </w:rPr>
        <w:t>。</w:t>
      </w:r>
      <w:r w:rsidR="009B557F" w:rsidRPr="003112EF">
        <w:rPr>
          <w:rFonts w:hint="eastAsia"/>
          <w:sz w:val="24"/>
          <w:szCs w:val="24"/>
        </w:rPr>
        <w:t>2014</w:t>
      </w:r>
      <w:r w:rsidR="00875E55" w:rsidRPr="003112EF">
        <w:rPr>
          <w:rFonts w:hint="eastAsia"/>
          <w:sz w:val="24"/>
          <w:szCs w:val="24"/>
        </w:rPr>
        <w:t>年本实验室</w:t>
      </w:r>
      <w:r w:rsidR="00E722FC" w:rsidRPr="003112EF">
        <w:rPr>
          <w:rFonts w:hint="eastAsia"/>
          <w:sz w:val="24"/>
          <w:szCs w:val="24"/>
        </w:rPr>
        <w:t>总计</w:t>
      </w:r>
      <w:r w:rsidR="00875E55" w:rsidRPr="003112EF">
        <w:rPr>
          <w:rFonts w:hint="eastAsia"/>
          <w:sz w:val="24"/>
          <w:szCs w:val="24"/>
        </w:rPr>
        <w:t>接待来访专家、学者</w:t>
      </w:r>
      <w:r w:rsidR="00E722FC" w:rsidRPr="003112EF">
        <w:rPr>
          <w:rFonts w:hint="eastAsia"/>
          <w:sz w:val="24"/>
          <w:szCs w:val="24"/>
        </w:rPr>
        <w:t>95</w:t>
      </w:r>
      <w:r w:rsidR="00875E55" w:rsidRPr="003112EF">
        <w:rPr>
          <w:rFonts w:hint="eastAsia"/>
          <w:sz w:val="24"/>
          <w:szCs w:val="24"/>
        </w:rPr>
        <w:t>人次。</w:t>
      </w:r>
    </w:p>
    <w:p w:rsidR="00D04545" w:rsidRPr="00FD653D" w:rsidRDefault="00D04545" w:rsidP="003D5E19">
      <w:pPr>
        <w:spacing w:line="360" w:lineRule="auto"/>
        <w:rPr>
          <w:b/>
          <w:color w:val="FF0000"/>
          <w:sz w:val="24"/>
          <w:szCs w:val="24"/>
        </w:rPr>
      </w:pPr>
      <w:r w:rsidRPr="00FD653D">
        <w:rPr>
          <w:b/>
          <w:color w:val="FF0000"/>
          <w:sz w:val="24"/>
          <w:szCs w:val="24"/>
        </w:rPr>
        <w:br w:type="page"/>
      </w:r>
    </w:p>
    <w:p w:rsidR="00242181" w:rsidRDefault="00242181" w:rsidP="005405B8">
      <w:pPr>
        <w:pStyle w:val="2"/>
        <w:numPr>
          <w:ilvl w:val="0"/>
          <w:numId w:val="10"/>
        </w:numPr>
        <w:spacing w:line="415" w:lineRule="auto"/>
        <w:ind w:left="0" w:firstLine="0"/>
        <w:jc w:val="center"/>
      </w:pPr>
      <w:bookmarkStart w:id="4" w:name="_Toc414611328"/>
      <w:r>
        <w:rPr>
          <w:rFonts w:hint="eastAsia"/>
        </w:rPr>
        <w:lastRenderedPageBreak/>
        <w:t>人员情况</w:t>
      </w:r>
      <w:bookmarkEnd w:id="4"/>
    </w:p>
    <w:p w:rsidR="00242181" w:rsidRPr="00242181" w:rsidRDefault="00242181" w:rsidP="00242181">
      <w:pPr>
        <w:pStyle w:val="3"/>
        <w:numPr>
          <w:ilvl w:val="0"/>
          <w:numId w:val="11"/>
        </w:numPr>
        <w:spacing w:before="0" w:after="0" w:line="415" w:lineRule="auto"/>
      </w:pPr>
      <w:bookmarkStart w:id="5" w:name="_Toc414611329"/>
      <w:r w:rsidRPr="00242181">
        <w:rPr>
          <w:rFonts w:hint="eastAsia"/>
          <w:sz w:val="24"/>
          <w:szCs w:val="24"/>
        </w:rPr>
        <w:t>固定人员名单</w:t>
      </w:r>
      <w:bookmarkEnd w:id="5"/>
    </w:p>
    <w:tbl>
      <w:tblPr>
        <w:tblW w:w="9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8"/>
        <w:gridCol w:w="992"/>
        <w:gridCol w:w="709"/>
        <w:gridCol w:w="709"/>
        <w:gridCol w:w="708"/>
        <w:gridCol w:w="1418"/>
        <w:gridCol w:w="1559"/>
        <w:gridCol w:w="1134"/>
        <w:gridCol w:w="1423"/>
      </w:tblGrid>
      <w:tr w:rsidR="00242181" w:rsidRPr="00750E84" w:rsidTr="00242181">
        <w:trPr>
          <w:cantSplit/>
          <w:trHeight w:val="454"/>
          <w:tblHeader/>
          <w:jc w:val="center"/>
        </w:trPr>
        <w:tc>
          <w:tcPr>
            <w:tcW w:w="608"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序号</w:t>
            </w:r>
          </w:p>
        </w:tc>
        <w:tc>
          <w:tcPr>
            <w:tcW w:w="992"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姓名</w:t>
            </w:r>
          </w:p>
        </w:tc>
        <w:tc>
          <w:tcPr>
            <w:tcW w:w="709"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性别</w:t>
            </w:r>
          </w:p>
        </w:tc>
        <w:tc>
          <w:tcPr>
            <w:tcW w:w="709"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年龄</w:t>
            </w:r>
          </w:p>
        </w:tc>
        <w:tc>
          <w:tcPr>
            <w:tcW w:w="708"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最后</w:t>
            </w:r>
          </w:p>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学位</w:t>
            </w:r>
          </w:p>
        </w:tc>
        <w:tc>
          <w:tcPr>
            <w:tcW w:w="1418"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所学</w:t>
            </w:r>
          </w:p>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专业</w:t>
            </w:r>
          </w:p>
        </w:tc>
        <w:tc>
          <w:tcPr>
            <w:tcW w:w="1559"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现从事</w:t>
            </w:r>
          </w:p>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专业</w:t>
            </w:r>
          </w:p>
        </w:tc>
        <w:tc>
          <w:tcPr>
            <w:tcW w:w="1134"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技术</w:t>
            </w:r>
          </w:p>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职称</w:t>
            </w:r>
          </w:p>
        </w:tc>
        <w:tc>
          <w:tcPr>
            <w:tcW w:w="1423" w:type="dxa"/>
            <w:vAlign w:val="center"/>
          </w:tcPr>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在实验室</w:t>
            </w:r>
          </w:p>
          <w:p w:rsidR="00242181" w:rsidRPr="00750E84" w:rsidRDefault="00242181" w:rsidP="00661AC0">
            <w:pPr>
              <w:adjustRightInd w:val="0"/>
              <w:snapToGrid w:val="0"/>
              <w:spacing w:line="240" w:lineRule="auto"/>
              <w:jc w:val="center"/>
              <w:rPr>
                <w:rFonts w:asciiTheme="minorEastAsia" w:hAnsiTheme="minorEastAsia"/>
                <w:b/>
                <w:bCs/>
                <w:sz w:val="24"/>
              </w:rPr>
            </w:pPr>
            <w:r w:rsidRPr="00750E84">
              <w:rPr>
                <w:rFonts w:asciiTheme="minorEastAsia" w:hAnsiTheme="minorEastAsia"/>
                <w:b/>
                <w:bCs/>
                <w:sz w:val="24"/>
              </w:rPr>
              <w:t>工作期限</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胡英</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Pr>
                <w:rFonts w:ascii="Times New Roman" w:hint="eastAsia"/>
                <w:color w:val="000000"/>
                <w:szCs w:val="21"/>
              </w:rPr>
              <w:t>79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学士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化学工程</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田禾</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51</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精细化工</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3</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卢冠忠</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56</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工业催化</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刘洪来</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5</w:t>
            </w:r>
            <w:r>
              <w:rPr>
                <w:rFonts w:ascii="Times New Roman" w:hint="eastAsia"/>
                <w:color w:val="000000"/>
                <w:szCs w:val="21"/>
              </w:rPr>
              <w:t>3</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化学工程</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5</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王艳芹</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女</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47</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2004</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6</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张金龙</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精细化工</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7</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龙亿涛</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w:t>
            </w:r>
            <w:r>
              <w:rPr>
                <w:rFonts w:ascii="Times New Roman" w:hint="eastAsia"/>
                <w:szCs w:val="21"/>
              </w:rPr>
              <w:t>6</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分析化学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分析化学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2007</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8</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牟伯中</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5</w:t>
            </w:r>
            <w:r>
              <w:rPr>
                <w:rFonts w:ascii="Times New Roman" w:hint="eastAsia"/>
                <w:szCs w:val="21"/>
              </w:rPr>
              <w:t>6</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2003</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9</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朱为宏</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43</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2003</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10</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施敏</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50</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有机化学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有机化学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2006</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11</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陈</w:t>
            </w:r>
            <w:r w:rsidRPr="00D2422B">
              <w:rPr>
                <w:rFonts w:ascii="Times New Roman" w:eastAsia="宋体"/>
                <w:szCs w:val="21"/>
              </w:rPr>
              <w:t>彧</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47</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无机化学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有机</w:t>
            </w:r>
            <w:r w:rsidRPr="00D2422B">
              <w:rPr>
                <w:rFonts w:ascii="Times New Roman"/>
                <w:szCs w:val="21"/>
              </w:rPr>
              <w:t>/</w:t>
            </w:r>
            <w:r w:rsidRPr="00D2422B">
              <w:rPr>
                <w:rFonts w:ascii="Times New Roman"/>
                <w:szCs w:val="21"/>
              </w:rPr>
              <w:t>高分子化学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2004</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12</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钟新华</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42</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无机化学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纳米材料</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2006</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13</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沈永嘉</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59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2003</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14</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陈国荣</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女</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62</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学士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精细化工</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精细化工</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15</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苏建华</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48</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精细化工</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2003</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16</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花建丽</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女</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有机化学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2005</w:t>
            </w:r>
            <w:r w:rsidRPr="00D2422B">
              <w:rPr>
                <w:rFonts w:ascii="Times New Roman"/>
                <w:color w:val="000000"/>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17</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郭杨龙</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43</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工业催化</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Pr>
                <w:rFonts w:ascii="Times New Roman"/>
                <w:szCs w:val="21"/>
              </w:rPr>
              <w:t>200</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18</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王幸宜</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女</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55</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硕士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工业催化</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Pr>
                <w:rFonts w:ascii="Times New Roman"/>
                <w:szCs w:val="21"/>
              </w:rPr>
              <w:t>200</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19</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彭昌军</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化学工程</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王利民</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49</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精细化工</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21</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解永树</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42</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物理化学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2007</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22</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朱麟勇</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41</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有机化学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bookmarkStart w:id="6" w:name="RANGE!G23"/>
            <w:r w:rsidRPr="00D2422B">
              <w:rPr>
                <w:rFonts w:ascii="Times New Roman"/>
                <w:szCs w:val="21"/>
              </w:rPr>
              <w:t>应用化学</w:t>
            </w:r>
            <w:bookmarkEnd w:id="6"/>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2007</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23</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侯震山</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46</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研究员</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2006</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24</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伍新燕</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女</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42</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有机化学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有机化学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25</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郭耘</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41</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工业催化</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lastRenderedPageBreak/>
              <w:t>26</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王巧纯</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37</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27</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童晓峰</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37</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有机化学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有机化学</w:t>
            </w:r>
          </w:p>
        </w:tc>
        <w:tc>
          <w:tcPr>
            <w:tcW w:w="1134"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2007</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28</w:t>
            </w:r>
          </w:p>
        </w:tc>
        <w:tc>
          <w:tcPr>
            <w:tcW w:w="992"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王成云</w:t>
            </w:r>
          </w:p>
        </w:tc>
        <w:tc>
          <w:tcPr>
            <w:tcW w:w="709"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男</w:t>
            </w:r>
          </w:p>
        </w:tc>
        <w:tc>
          <w:tcPr>
            <w:tcW w:w="709"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42</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化学</w:t>
            </w:r>
          </w:p>
        </w:tc>
        <w:tc>
          <w:tcPr>
            <w:tcW w:w="1559" w:type="dxa"/>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2005</w:t>
            </w:r>
            <w:r w:rsidRPr="00D2422B">
              <w:rPr>
                <w:rFonts w:ascii="Times New Roman"/>
                <w:szCs w:val="21"/>
              </w:rPr>
              <w:t>年至今</w:t>
            </w:r>
          </w:p>
        </w:tc>
      </w:tr>
      <w:tr w:rsidR="00242181" w:rsidRPr="00D2422B" w:rsidTr="00242181">
        <w:trPr>
          <w:cantSplit/>
          <w:trHeight w:val="454"/>
          <w:jc w:val="center"/>
        </w:trPr>
        <w:tc>
          <w:tcPr>
            <w:tcW w:w="608"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29</w:t>
            </w:r>
          </w:p>
        </w:tc>
        <w:tc>
          <w:tcPr>
            <w:tcW w:w="992"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陈锋</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男</w:t>
            </w:r>
          </w:p>
        </w:tc>
        <w:tc>
          <w:tcPr>
            <w:tcW w:w="70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38</w:t>
            </w:r>
          </w:p>
        </w:tc>
        <w:tc>
          <w:tcPr>
            <w:tcW w:w="70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博士</w:t>
            </w:r>
          </w:p>
        </w:tc>
        <w:tc>
          <w:tcPr>
            <w:tcW w:w="1418"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物理化学</w:t>
            </w:r>
          </w:p>
        </w:tc>
        <w:tc>
          <w:tcPr>
            <w:tcW w:w="1559"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应用化学</w:t>
            </w:r>
          </w:p>
        </w:tc>
        <w:tc>
          <w:tcPr>
            <w:tcW w:w="1134" w:type="dxa"/>
            <w:vAlign w:val="center"/>
          </w:tcPr>
          <w:p w:rsidR="00242181" w:rsidRPr="00D2422B" w:rsidRDefault="00242181" w:rsidP="00661AC0">
            <w:pPr>
              <w:adjustRightInd w:val="0"/>
              <w:snapToGrid w:val="0"/>
              <w:spacing w:line="240" w:lineRule="auto"/>
              <w:jc w:val="center"/>
              <w:rPr>
                <w:rFonts w:ascii="Times New Roman" w:eastAsia="宋体"/>
                <w:color w:val="000000"/>
                <w:szCs w:val="21"/>
              </w:rPr>
            </w:pPr>
            <w:r w:rsidRPr="00D2422B">
              <w:rPr>
                <w:rFonts w:ascii="Times New Roman"/>
                <w:color w:val="000000"/>
                <w:szCs w:val="21"/>
              </w:rPr>
              <w:t>教授</w:t>
            </w:r>
          </w:p>
        </w:tc>
        <w:tc>
          <w:tcPr>
            <w:tcW w:w="1423" w:type="dxa"/>
            <w:vAlign w:val="center"/>
          </w:tcPr>
          <w:p w:rsidR="00242181" w:rsidRPr="00D2422B" w:rsidRDefault="00242181" w:rsidP="00661AC0">
            <w:pPr>
              <w:adjustRightInd w:val="0"/>
              <w:snapToGrid w:val="0"/>
              <w:spacing w:line="240" w:lineRule="auto"/>
              <w:jc w:val="center"/>
              <w:rPr>
                <w:rFonts w:ascii="Times New Roman" w:eastAsia="宋体"/>
                <w:szCs w:val="21"/>
              </w:rPr>
            </w:pPr>
            <w:r w:rsidRPr="00D2422B">
              <w:rPr>
                <w:rFonts w:ascii="Times New Roman"/>
                <w:szCs w:val="21"/>
              </w:rPr>
              <w:t>2003</w:t>
            </w:r>
            <w:r w:rsidRPr="00D2422B">
              <w:rPr>
                <w:rFonts w:ascii="Times New Roman"/>
                <w:szCs w:val="21"/>
              </w:rPr>
              <w:t>年至今</w:t>
            </w:r>
          </w:p>
        </w:tc>
      </w:tr>
      <w:tr w:rsidR="00242181" w:rsidRPr="001F64B6" w:rsidTr="00242181">
        <w:trPr>
          <w:cantSplit/>
          <w:trHeight w:val="454"/>
          <w:jc w:val="center"/>
        </w:trPr>
        <w:tc>
          <w:tcPr>
            <w:tcW w:w="6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30</w:t>
            </w:r>
          </w:p>
        </w:tc>
        <w:tc>
          <w:tcPr>
            <w:tcW w:w="992"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刘培念</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男</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38</w:t>
            </w:r>
          </w:p>
        </w:tc>
        <w:tc>
          <w:tcPr>
            <w:tcW w:w="7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博士</w:t>
            </w:r>
          </w:p>
        </w:tc>
        <w:tc>
          <w:tcPr>
            <w:tcW w:w="141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有机化学</w:t>
            </w:r>
          </w:p>
        </w:tc>
        <w:tc>
          <w:tcPr>
            <w:tcW w:w="155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有机化学</w:t>
            </w:r>
          </w:p>
        </w:tc>
        <w:tc>
          <w:tcPr>
            <w:tcW w:w="1134"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教授</w:t>
            </w:r>
          </w:p>
        </w:tc>
        <w:tc>
          <w:tcPr>
            <w:tcW w:w="1423"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2008</w:t>
            </w:r>
            <w:r w:rsidRPr="001F64B6">
              <w:rPr>
                <w:rFonts w:ascii="Times New Roman"/>
                <w:szCs w:val="21"/>
              </w:rPr>
              <w:t>年至今</w:t>
            </w:r>
          </w:p>
        </w:tc>
      </w:tr>
      <w:tr w:rsidR="00242181" w:rsidRPr="001F64B6" w:rsidTr="00242181">
        <w:trPr>
          <w:cantSplit/>
          <w:trHeight w:val="454"/>
          <w:jc w:val="center"/>
        </w:trPr>
        <w:tc>
          <w:tcPr>
            <w:tcW w:w="6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31</w:t>
            </w:r>
          </w:p>
        </w:tc>
        <w:tc>
          <w:tcPr>
            <w:tcW w:w="992"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黄永民</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男</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40</w:t>
            </w:r>
          </w:p>
        </w:tc>
        <w:tc>
          <w:tcPr>
            <w:tcW w:w="7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博士</w:t>
            </w:r>
          </w:p>
        </w:tc>
        <w:tc>
          <w:tcPr>
            <w:tcW w:w="141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物理化学</w:t>
            </w:r>
          </w:p>
        </w:tc>
        <w:tc>
          <w:tcPr>
            <w:tcW w:w="155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工业催化</w:t>
            </w:r>
          </w:p>
        </w:tc>
        <w:tc>
          <w:tcPr>
            <w:tcW w:w="1134"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教授</w:t>
            </w:r>
          </w:p>
        </w:tc>
        <w:tc>
          <w:tcPr>
            <w:tcW w:w="1423"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2003</w:t>
            </w:r>
            <w:r w:rsidRPr="001F64B6">
              <w:rPr>
                <w:rFonts w:ascii="Times New Roman"/>
                <w:szCs w:val="21"/>
              </w:rPr>
              <w:t>年至今</w:t>
            </w:r>
          </w:p>
        </w:tc>
      </w:tr>
      <w:tr w:rsidR="00242181" w:rsidRPr="001F64B6" w:rsidTr="00242181">
        <w:trPr>
          <w:cantSplit/>
          <w:trHeight w:val="454"/>
          <w:jc w:val="center"/>
        </w:trPr>
        <w:tc>
          <w:tcPr>
            <w:tcW w:w="6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32</w:t>
            </w:r>
          </w:p>
        </w:tc>
        <w:tc>
          <w:tcPr>
            <w:tcW w:w="992"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曲大辉</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男</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33</w:t>
            </w:r>
          </w:p>
        </w:tc>
        <w:tc>
          <w:tcPr>
            <w:tcW w:w="7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博士</w:t>
            </w:r>
          </w:p>
        </w:tc>
        <w:tc>
          <w:tcPr>
            <w:tcW w:w="141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应用化学</w:t>
            </w:r>
          </w:p>
        </w:tc>
        <w:tc>
          <w:tcPr>
            <w:tcW w:w="155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应用化学</w:t>
            </w:r>
          </w:p>
        </w:tc>
        <w:tc>
          <w:tcPr>
            <w:tcW w:w="1134"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副教授</w:t>
            </w:r>
          </w:p>
        </w:tc>
        <w:tc>
          <w:tcPr>
            <w:tcW w:w="1423"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2009</w:t>
            </w:r>
            <w:r w:rsidRPr="001F64B6">
              <w:rPr>
                <w:rFonts w:ascii="Times New Roman"/>
                <w:szCs w:val="21"/>
              </w:rPr>
              <w:t>年至今</w:t>
            </w:r>
          </w:p>
        </w:tc>
      </w:tr>
      <w:tr w:rsidR="00242181" w:rsidRPr="001F64B6" w:rsidTr="00242181">
        <w:trPr>
          <w:cantSplit/>
          <w:trHeight w:val="454"/>
          <w:jc w:val="center"/>
        </w:trPr>
        <w:tc>
          <w:tcPr>
            <w:tcW w:w="6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33</w:t>
            </w:r>
          </w:p>
        </w:tc>
        <w:tc>
          <w:tcPr>
            <w:tcW w:w="992"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赵春常</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男</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37</w:t>
            </w:r>
          </w:p>
        </w:tc>
        <w:tc>
          <w:tcPr>
            <w:tcW w:w="7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博士</w:t>
            </w:r>
          </w:p>
        </w:tc>
        <w:tc>
          <w:tcPr>
            <w:tcW w:w="141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有机化学</w:t>
            </w:r>
          </w:p>
        </w:tc>
        <w:tc>
          <w:tcPr>
            <w:tcW w:w="155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应用化学</w:t>
            </w:r>
          </w:p>
        </w:tc>
        <w:tc>
          <w:tcPr>
            <w:tcW w:w="1134"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副教授</w:t>
            </w:r>
          </w:p>
        </w:tc>
        <w:tc>
          <w:tcPr>
            <w:tcW w:w="1423"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2008</w:t>
            </w:r>
            <w:r w:rsidRPr="001F64B6">
              <w:rPr>
                <w:rFonts w:ascii="Times New Roman"/>
                <w:szCs w:val="21"/>
              </w:rPr>
              <w:t>年至今</w:t>
            </w:r>
          </w:p>
        </w:tc>
      </w:tr>
      <w:tr w:rsidR="00242181" w:rsidRPr="001F64B6" w:rsidTr="00242181">
        <w:trPr>
          <w:cantSplit/>
          <w:trHeight w:val="454"/>
          <w:jc w:val="center"/>
        </w:trPr>
        <w:tc>
          <w:tcPr>
            <w:tcW w:w="6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34</w:t>
            </w:r>
          </w:p>
        </w:tc>
        <w:tc>
          <w:tcPr>
            <w:tcW w:w="992"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包春燕</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女</w:t>
            </w:r>
          </w:p>
        </w:tc>
        <w:tc>
          <w:tcPr>
            <w:tcW w:w="70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34</w:t>
            </w:r>
          </w:p>
        </w:tc>
        <w:tc>
          <w:tcPr>
            <w:tcW w:w="70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博士</w:t>
            </w:r>
          </w:p>
        </w:tc>
        <w:tc>
          <w:tcPr>
            <w:tcW w:w="1418"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有机化学</w:t>
            </w:r>
          </w:p>
        </w:tc>
        <w:tc>
          <w:tcPr>
            <w:tcW w:w="1559"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应用化学</w:t>
            </w:r>
          </w:p>
        </w:tc>
        <w:tc>
          <w:tcPr>
            <w:tcW w:w="1134"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副教授</w:t>
            </w:r>
          </w:p>
        </w:tc>
        <w:tc>
          <w:tcPr>
            <w:tcW w:w="1423" w:type="dxa"/>
            <w:vAlign w:val="center"/>
          </w:tcPr>
          <w:p w:rsidR="00242181" w:rsidRPr="001F64B6" w:rsidRDefault="00242181" w:rsidP="00661AC0">
            <w:pPr>
              <w:adjustRightInd w:val="0"/>
              <w:snapToGrid w:val="0"/>
              <w:spacing w:line="240" w:lineRule="auto"/>
              <w:jc w:val="center"/>
              <w:rPr>
                <w:rFonts w:ascii="Times New Roman" w:eastAsia="宋体"/>
                <w:szCs w:val="21"/>
              </w:rPr>
            </w:pPr>
            <w:r w:rsidRPr="001F64B6">
              <w:rPr>
                <w:rFonts w:ascii="Times New Roman"/>
                <w:szCs w:val="21"/>
              </w:rPr>
              <w:t>2008</w:t>
            </w:r>
            <w:r w:rsidRPr="001F64B6">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35</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吴君臣</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38</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生物化学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超分子生物化学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2011</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36</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马骧</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33</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2008</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37</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武文俊</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37</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2005</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38</w:t>
            </w:r>
          </w:p>
        </w:tc>
        <w:tc>
          <w:tcPr>
            <w:tcW w:w="992" w:type="dxa"/>
            <w:vAlign w:val="center"/>
          </w:tcPr>
          <w:p w:rsidR="00242181" w:rsidRPr="00242181" w:rsidRDefault="00242181" w:rsidP="00661AC0">
            <w:pPr>
              <w:adjustRightInd w:val="0"/>
              <w:snapToGrid w:val="0"/>
              <w:spacing w:line="240" w:lineRule="auto"/>
              <w:jc w:val="center"/>
              <w:rPr>
                <w:rFonts w:ascii="Times New Roman"/>
                <w:szCs w:val="21"/>
              </w:rPr>
            </w:pPr>
            <w:r w:rsidRPr="00242181">
              <w:rPr>
                <w:rFonts w:ascii="Times New Roman" w:hint="eastAsia"/>
                <w:szCs w:val="21"/>
              </w:rPr>
              <w:t>詹望成</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hint="eastAsia"/>
                <w:szCs w:val="21"/>
              </w:rPr>
              <w:t>32</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hint="eastAsia"/>
                <w:szCs w:val="21"/>
              </w:rPr>
              <w:t>工业催化</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hint="eastAsia"/>
                <w:szCs w:val="21"/>
              </w:rPr>
              <w:t>工业催化</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hint="eastAsia"/>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w:t>
            </w:r>
            <w:r w:rsidRPr="00242181">
              <w:rPr>
                <w:rFonts w:ascii="Times New Roman" w:hint="eastAsia"/>
                <w:szCs w:val="21"/>
              </w:rPr>
              <w:t>07</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39</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韩霞</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40</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物理化学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物理化学</w:t>
            </w:r>
          </w:p>
        </w:tc>
        <w:tc>
          <w:tcPr>
            <w:tcW w:w="1134"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2006</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40</w:t>
            </w:r>
          </w:p>
        </w:tc>
        <w:tc>
          <w:tcPr>
            <w:tcW w:w="992"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陈启斌</w:t>
            </w:r>
          </w:p>
        </w:tc>
        <w:tc>
          <w:tcPr>
            <w:tcW w:w="70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40</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化学工程</w:t>
            </w:r>
          </w:p>
        </w:tc>
        <w:tc>
          <w:tcPr>
            <w:tcW w:w="155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物理化学</w:t>
            </w:r>
          </w:p>
        </w:tc>
        <w:tc>
          <w:tcPr>
            <w:tcW w:w="1134"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副研究员</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2007</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41</w:t>
            </w:r>
          </w:p>
        </w:tc>
        <w:tc>
          <w:tcPr>
            <w:tcW w:w="992"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杨先金</w:t>
            </w:r>
          </w:p>
        </w:tc>
        <w:tc>
          <w:tcPr>
            <w:tcW w:w="70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45</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有机化学</w:t>
            </w:r>
          </w:p>
        </w:tc>
        <w:tc>
          <w:tcPr>
            <w:tcW w:w="1559" w:type="dxa"/>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2006</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42</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邹雷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39</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有机化学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2007</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43</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王灵芝</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34</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副教授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2007</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44</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田宝柱</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44</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副研究员</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2008</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45</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赵平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39</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高分子化学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讲师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2006</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46</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李晶</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34</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讲师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2003</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47</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刘晓晖</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38</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工业催化</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工业催化</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讲师</w:t>
            </w:r>
          </w:p>
        </w:tc>
        <w:tc>
          <w:tcPr>
            <w:tcW w:w="1423"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2003</w:t>
            </w:r>
            <w:r w:rsidRPr="00242181">
              <w:rPr>
                <w:rFonts w:ascii="Times New Roman"/>
                <w:szCs w:val="21"/>
              </w:rPr>
              <w:t>年至今</w:t>
            </w:r>
          </w:p>
        </w:tc>
      </w:tr>
      <w:tr w:rsidR="00242181" w:rsidRPr="00242181"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48</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张隽佶</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28</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分析化学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讲师</w:t>
            </w:r>
          </w:p>
        </w:tc>
        <w:tc>
          <w:tcPr>
            <w:tcW w:w="1423" w:type="dxa"/>
            <w:vAlign w:val="center"/>
          </w:tcPr>
          <w:p w:rsidR="00242181" w:rsidRPr="00242181" w:rsidRDefault="009B557F" w:rsidP="00661AC0">
            <w:pPr>
              <w:adjustRightInd w:val="0"/>
              <w:snapToGrid w:val="0"/>
              <w:spacing w:line="240" w:lineRule="auto"/>
              <w:jc w:val="center"/>
              <w:rPr>
                <w:rFonts w:ascii="Times New Roman" w:eastAsia="宋体"/>
                <w:szCs w:val="21"/>
              </w:rPr>
            </w:pPr>
            <w:r>
              <w:rPr>
                <w:rFonts w:ascii="Times New Roman"/>
                <w:szCs w:val="21"/>
              </w:rPr>
              <w:t>2014</w:t>
            </w:r>
            <w:r w:rsidR="00242181" w:rsidRPr="00242181">
              <w:rPr>
                <w:rFonts w:ascii="Times New Roman"/>
                <w:szCs w:val="21"/>
              </w:rPr>
              <w:t>年至今</w:t>
            </w:r>
          </w:p>
        </w:tc>
      </w:tr>
      <w:tr w:rsidR="00242181" w:rsidRPr="001F64B6" w:rsidTr="00242181">
        <w:trPr>
          <w:cantSplit/>
          <w:trHeight w:val="454"/>
          <w:jc w:val="center"/>
        </w:trPr>
        <w:tc>
          <w:tcPr>
            <w:tcW w:w="6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49</w:t>
            </w:r>
          </w:p>
        </w:tc>
        <w:tc>
          <w:tcPr>
            <w:tcW w:w="992"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邢明阳</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男</w:t>
            </w:r>
          </w:p>
        </w:tc>
        <w:tc>
          <w:tcPr>
            <w:tcW w:w="70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28</w:t>
            </w:r>
          </w:p>
        </w:tc>
        <w:tc>
          <w:tcPr>
            <w:tcW w:w="70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博士</w:t>
            </w:r>
          </w:p>
        </w:tc>
        <w:tc>
          <w:tcPr>
            <w:tcW w:w="1418"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559"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应用化学</w:t>
            </w:r>
          </w:p>
        </w:tc>
        <w:tc>
          <w:tcPr>
            <w:tcW w:w="1134" w:type="dxa"/>
            <w:vAlign w:val="center"/>
          </w:tcPr>
          <w:p w:rsidR="00242181" w:rsidRPr="00242181" w:rsidRDefault="00242181" w:rsidP="00661AC0">
            <w:pPr>
              <w:adjustRightInd w:val="0"/>
              <w:snapToGrid w:val="0"/>
              <w:spacing w:line="240" w:lineRule="auto"/>
              <w:jc w:val="center"/>
              <w:rPr>
                <w:rFonts w:ascii="Times New Roman" w:eastAsia="宋体"/>
                <w:szCs w:val="21"/>
              </w:rPr>
            </w:pPr>
            <w:r w:rsidRPr="00242181">
              <w:rPr>
                <w:rFonts w:ascii="Times New Roman"/>
                <w:szCs w:val="21"/>
              </w:rPr>
              <w:t>讲师</w:t>
            </w:r>
          </w:p>
        </w:tc>
        <w:tc>
          <w:tcPr>
            <w:tcW w:w="1423" w:type="dxa"/>
            <w:vAlign w:val="center"/>
          </w:tcPr>
          <w:p w:rsidR="00242181" w:rsidRPr="00242181" w:rsidRDefault="009B557F" w:rsidP="00661AC0">
            <w:pPr>
              <w:adjustRightInd w:val="0"/>
              <w:snapToGrid w:val="0"/>
              <w:spacing w:line="240" w:lineRule="auto"/>
              <w:jc w:val="center"/>
              <w:rPr>
                <w:rFonts w:ascii="Times New Roman" w:eastAsia="宋体"/>
                <w:szCs w:val="21"/>
              </w:rPr>
            </w:pPr>
            <w:r>
              <w:rPr>
                <w:rFonts w:ascii="Times New Roman"/>
                <w:szCs w:val="21"/>
              </w:rPr>
              <w:t>2014</w:t>
            </w:r>
            <w:r w:rsidR="00242181" w:rsidRPr="00242181">
              <w:rPr>
                <w:rFonts w:ascii="Times New Roman"/>
                <w:szCs w:val="21"/>
              </w:rPr>
              <w:t>年至今</w:t>
            </w:r>
          </w:p>
        </w:tc>
      </w:tr>
    </w:tbl>
    <w:p w:rsidR="003B73D2" w:rsidRDefault="003B73D2" w:rsidP="003B73D2">
      <w:pPr>
        <w:pStyle w:val="2"/>
        <w:spacing w:line="415" w:lineRule="auto"/>
      </w:pPr>
    </w:p>
    <w:p w:rsidR="003B73D2" w:rsidRDefault="003B73D2" w:rsidP="003B73D2">
      <w:pPr>
        <w:rPr>
          <w:rFonts w:asciiTheme="majorHAnsi" w:eastAsiaTheme="majorEastAsia" w:hAnsiTheme="majorHAnsi" w:cstheme="majorBidi"/>
          <w:sz w:val="32"/>
          <w:szCs w:val="32"/>
        </w:rPr>
      </w:pPr>
      <w:r>
        <w:br w:type="page"/>
      </w:r>
    </w:p>
    <w:p w:rsidR="00D04545" w:rsidRPr="00D74A81" w:rsidRDefault="00D04545" w:rsidP="005405B8">
      <w:pPr>
        <w:pStyle w:val="2"/>
        <w:numPr>
          <w:ilvl w:val="0"/>
          <w:numId w:val="10"/>
        </w:numPr>
        <w:spacing w:line="415" w:lineRule="auto"/>
        <w:ind w:left="0" w:firstLine="0"/>
        <w:jc w:val="center"/>
      </w:pPr>
      <w:bookmarkStart w:id="7" w:name="_Toc414611330"/>
      <w:r w:rsidRPr="00D74A81">
        <w:rPr>
          <w:rFonts w:hint="eastAsia"/>
        </w:rPr>
        <w:lastRenderedPageBreak/>
        <w:t>科研工作</w:t>
      </w:r>
      <w:bookmarkEnd w:id="7"/>
    </w:p>
    <w:p w:rsidR="004D5C49" w:rsidRDefault="00F029E1" w:rsidP="00242181">
      <w:pPr>
        <w:pStyle w:val="3"/>
        <w:numPr>
          <w:ilvl w:val="0"/>
          <w:numId w:val="15"/>
        </w:numPr>
        <w:spacing w:before="0" w:after="0" w:line="415" w:lineRule="auto"/>
        <w:rPr>
          <w:sz w:val="24"/>
          <w:szCs w:val="24"/>
        </w:rPr>
      </w:pPr>
      <w:bookmarkStart w:id="8" w:name="_Toc414611331"/>
      <w:r>
        <w:rPr>
          <w:rFonts w:hint="eastAsia"/>
          <w:sz w:val="24"/>
          <w:szCs w:val="24"/>
        </w:rPr>
        <w:t>纵向</w:t>
      </w:r>
      <w:r w:rsidR="00D04545" w:rsidRPr="005405B8">
        <w:rPr>
          <w:rFonts w:hint="eastAsia"/>
          <w:sz w:val="24"/>
          <w:szCs w:val="24"/>
        </w:rPr>
        <w:t>在研科研开发项目</w:t>
      </w:r>
      <w:bookmarkEnd w:id="8"/>
    </w:p>
    <w:tbl>
      <w:tblPr>
        <w:tblW w:w="9740" w:type="dxa"/>
        <w:tblInd w:w="93" w:type="dxa"/>
        <w:tblLook w:val="04A0" w:firstRow="1" w:lastRow="0" w:firstColumn="1" w:lastColumn="0" w:noHBand="0" w:noVBand="1"/>
      </w:tblPr>
      <w:tblGrid>
        <w:gridCol w:w="724"/>
        <w:gridCol w:w="4096"/>
        <w:gridCol w:w="2560"/>
        <w:gridCol w:w="1240"/>
        <w:gridCol w:w="1120"/>
      </w:tblGrid>
      <w:tr w:rsidR="000E1018" w:rsidRPr="00750E84" w:rsidTr="00750E84">
        <w:trPr>
          <w:cantSplit/>
          <w:trHeight w:val="270"/>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018" w:rsidRPr="00750E84" w:rsidRDefault="000E1018"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序号</w:t>
            </w:r>
          </w:p>
        </w:tc>
        <w:tc>
          <w:tcPr>
            <w:tcW w:w="4096" w:type="dxa"/>
            <w:tcBorders>
              <w:top w:val="single" w:sz="4" w:space="0" w:color="auto"/>
              <w:left w:val="nil"/>
              <w:bottom w:val="single" w:sz="4" w:space="0" w:color="auto"/>
              <w:right w:val="single" w:sz="4" w:space="0" w:color="auto"/>
            </w:tcBorders>
            <w:shd w:val="clear" w:color="auto" w:fill="auto"/>
            <w:vAlign w:val="center"/>
            <w:hideMark/>
          </w:tcPr>
          <w:p w:rsidR="000E1018" w:rsidRPr="00750E84" w:rsidRDefault="000E1018"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项目名称</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E1018" w:rsidRPr="00750E84" w:rsidRDefault="000E1018"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项目分类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0E1018" w:rsidRPr="00750E84" w:rsidRDefault="000E1018"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项目负责人</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E1018" w:rsidRPr="00750E84" w:rsidRDefault="000E1018"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到账金额</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针对代谢标志物的分子探针设计与合成（一）</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973计划&gt;“973”合作课题</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朱为宏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针对代谢标志物的分子探针设计与合成（二）</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973计划&gt;“973”合作课题</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龙亿涛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轻质烷烃催化转化中稀土的催化作用研究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973计划&gt;“973”合作课题</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郭耘</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22.6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肿瘤特异性血清标志物的分子诊断</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田禾</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191</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CO的常温吸附/催化过程与纳米催化材料的实际合成性能（一）</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郭杨龙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158.5</w:t>
            </w:r>
          </w:p>
        </w:tc>
      </w:tr>
      <w:tr w:rsidR="000E1018" w:rsidRPr="000E1018" w:rsidTr="00750E84">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固定源有毒有害废气净化催化剂中稀土的作用研究（一）</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卢冠忠</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稀土催化新材料的制备与稀土催化作用研究（一）</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王艳芹</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稀土催化新材料的制备与稀土催化作用研究（四）</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973计划&gt;“973”计划项目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刘晓晖</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催化剂催化机理研究与催化剂方案选型</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国家863计划&gt;“863”计划合作项目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詹望成</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33</w:t>
            </w:r>
          </w:p>
        </w:tc>
      </w:tr>
      <w:tr w:rsidR="000E1018" w:rsidRPr="000E1018" w:rsidTr="00750E84">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城市地下空间机动车排放污染物净化技术与示范</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国家863计划&gt;“863”计划合作项目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卢冠忠</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K200-Z-19</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国家863计划&gt;“863”军工项目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K200-Z-19</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国家863计划&gt;“863”军工项目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电分析化学</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龙亿涛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可调控的功能性水相超分子聚合物的构建及性能</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马骧</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40.5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电分析化学</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龙亿涛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新型线性共轭多吡咯和异卟啉的合成与锌离子荧光探针研究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解永树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37.8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高分子复合材料介观结构与宏观力学性质的模拟与关联</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18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二维流体的分子热力学</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彭昌军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稀土基催化剂上含氧、含氯挥发性化合物低温催化消除研究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王幸宜</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Gemini表面活性剂的界面结晶现象研究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陈启斌</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16.4</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有机分子梭化学修饰金纳米颗粒的合成，组装和性能</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马骧</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基团贡献状态方程的开发与热力学模型参数的理论预测</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彭昌军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多模式轮烷分子机器的合成及其自组装</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曲大辉</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基于TiO2@Ru-AgBrI弱可见光驱动光催化剂的构建及其降解室内VOCs的研究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田宝柱</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加成-消除策略在亲核催化环加成反应中的应用</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童晓峰</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基于含氟稀土Lewis酸催化的氟代芳基碘盐亲电芳基化反应方法学及其应用研究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王利民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铈基纳米材料催化剂上氯代有机污染物的低温催化消除</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王幸宜</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糠醛制γ-戊内酯的高选择性Cu-Ni/铌固体酸多功能催化剂的制备及协同效应研究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刘晓晖</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29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可见光激发及生物相容性的光致变色分子开关</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张隽佶</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新型高效TiO2-石墨烯复合光催化剂的制备、表征及其降解环境污染物的研究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邢明阳</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基于聚集诱导发光的有机双光子荧光传感器</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花建丽</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金属-分子梭框架材料</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王巧纯</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芳基磺酰胺类化合物的氟气氟化反应及其应用研究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杨先金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具有大Stokes位移的氟硼吡咯、类氟硼吡咯衍生物及其功能化</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赵春常</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高灵敏近红外金属离子荧光传感器及其活体成像的探索性研究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郭志前</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基于量子点光诱导电子转移机制的可见光控制抗癌药物靶向释放的纳米载药体系</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朱麟勇</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37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新型D-A-π-A纯有机太阳能电池敏化染料的设计及光伏性能研究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朱为宏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CeO2/H2O2体系光催化降解农药污染物研究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陈锋</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39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新型自组装糖醌单分子层构建及其糖-蛋白特异识别的电化学传感</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陈国荣</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稀土复合氧化物负载钯催化剂的制备及甲烷催化燃烧反应的研究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郭耘</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多重响应智能聚合物刷膜的构建及其抗蛋白吸附分子机制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韩霞</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基于量子点/内酰（亚）胺共轭桥染料敏化太阳能电池</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花建丽</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新型钌络合物催化的Click反应和1,3-二羰基化合物对烯烃的反马氏规则加成反应及其机理研究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刘培念</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低品位油藏残余油生物降解转化机制研究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牟伯中</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基于含吲哚的具有D-π结构的新型氟硼吡咯类化合物的生物化学传感器</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赵春常</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纳米金抗聚集比色探针对水环境中重金属离子现场快速检测</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国家自然科学基金&gt;国基金面上项目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钟新华</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界面光电分析化学基础研究（国基金创新群体）</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国家自然科学基金&gt;国基金重大项目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龙亿涛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240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光化学手段构建生物医药材料</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国家自然科学基金&gt;国基金重点项目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朱麟勇</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49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多相反应过程中的表界面结构和相际传递现象研究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国家自然科学基金&gt;国基金重点项目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刘洪来</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光电功能分子设计及其表界面特性研究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国家自然科学基金&gt;国基金重点项目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田禾</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协同技术全天候同步光谱催化氧化电厂尾气中NO和HG的关键技术和科学问题研究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国家自然科学基金&gt;国基金重点项目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分子传感与逻辑门国际会议</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国家自然科学基金&gt;主任基金</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曲大辉</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J200-G-25G</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国务院其他部门科技项目&gt;国防科工委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J200-G-25G</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国务院其他部门科技项目&gt;国防科工委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J200-G-25G</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国务院其他部门科技项目&gt;国防科工委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J200-G-25G</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国务院其他部门科技项目&gt;国防科工委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57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高性能稀土催化材料及催化剂研发</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国务院其他部门科技项目&gt;其它科技计划项目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郭耘</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100</w:t>
            </w:r>
          </w:p>
        </w:tc>
      </w:tr>
      <w:tr w:rsidR="000E1018" w:rsidRPr="000E1018" w:rsidTr="00750E84">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高通量优选仪器开发及应用（二）</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国务院其他部门科技项目&gt;重大专项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朱为宏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9.8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59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K200-Z-24</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国务院其他部门科技项目&gt;总装备部</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新型钌络结合物催化的1，4-叠氮化物——炔烃环加成反应及其机理研究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省市自治区项目&gt;上海市教委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刘培念</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含异卟啉燃料合成及其转移功能体系研究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省市自治区项目&gt;上海市教委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解永树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高效、多模式一体化抗生素医药工业废水处理试剂的制备、表征及性能研究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王灵芝</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CO的常温吸附/催化过程与纳米催化材料的实际合成性能P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郭杨龙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15.18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推-拉型电话性高分子信息存储材料和器件的关键基础问题研究P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陈彧</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精细有机化工P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朱为宏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基于第一性原理理论计算的催化剂理性设计P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胡培君</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11.2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基于介孔的自组装型双光子比率荧光探针的构建及其性能优化</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王灵芝</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两维共轭染料敏化剂抑制内、外路径电子回传基础研究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武文俊</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69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高性能燃料敏化太阳电池材料的创新设计与可控设备P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田禾</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9</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聚烯烃基新型环保午阻燃精细化母粒关键技术的研发及产业化研究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王幸宜</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9</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生物质衍生物“水相重整”催化剂的设计与制备</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王艳芹</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8</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多相反应过程中的表界面结构和相际传递现象P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刘洪来</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7.2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密度泛函理论计算在多相催化研究中的应用P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龚学庆</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稀土催化新材料的制备与稀土催化作用研究P</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王艳芹</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糠醛一锅多步合成r-戊内酯多功能催化剂的设计和制备</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省市自治区项目&gt;上海市科委</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刘晓晖</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界面光电分析化学基础研究1</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w:t>
            </w:r>
            <w:r w:rsidRPr="000E1018">
              <w:rPr>
                <w:rFonts w:ascii="宋体" w:eastAsia="宋体" w:hAnsi="宋体" w:cs="宋体" w:hint="eastAsia"/>
                <w:color w:val="000000"/>
                <w:kern w:val="0"/>
                <w:sz w:val="22"/>
              </w:rPr>
              <w:lastRenderedPageBreak/>
              <w:t>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曲大辉</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77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多功能分子梭及其软器件的探索</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田禾</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多通道荧光化学传感器与活体细胞成象检测</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朱为宏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79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金属及金属氧化物催化材料构效关系的密度泛函理论研究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龚学庆</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40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基于新型烯桥的光致变色体系</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郭志前</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应用于创面组织隔离与修复的光原位凝胶技术的研究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朱麟勇</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32</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无毒液体推进剂的关键科学与技术</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新型Gemini表面活性剂的自组装行为</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陈启斌</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D-A-A型苯胺磊太阳能电池敏化材料的设计与制备</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李晶</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生物质衍生物高效利用催化剂的设计与制备</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王艳芹</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光化学调控的DNA生物分子机器</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吴君臣</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城市地下停车场等地下室空间空气污染物高效催化净化技术</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卢冠忠</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17.5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太阳能电池基础研究</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武文俊</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89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基于新型氮杂环卡宾金属络合物的反应方法学</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主管部门科技项目&gt;教育部基本科研业务费</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施敏</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煤炭资源化利用发电技术协同创新运行</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主管部门科技项目&gt;教育部其它项目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刘洪来</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300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91</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K200-Z-10</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主管部门科技项目&gt;教育部重点计划项目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14</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92</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K200-Z-10</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主管部门科技项目&gt;教育部重点计划项目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14</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93</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军工项目 K200-Z-10</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主管部门科技项目&gt;教育部重点计划项目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6</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94</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J200-JG1478</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10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95</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J200-JG1472</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邢明阳</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96</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J200-JG1472</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邢明阳</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lastRenderedPageBreak/>
              <w:t>97</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J200-JG1478</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主管部门科技项目&gt;军工项目</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张金龙</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98</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光驱动分子活塞的合成及其自组装</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主管部门科技项目&gt;全国优秀博士论文专项资金</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曲大辉</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5</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99</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K200-JG1468</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纵向企事业委托项目&gt;纵向企业军工委托</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30</w:t>
            </w:r>
          </w:p>
        </w:tc>
      </w:tr>
      <w:tr w:rsidR="000E1018" w:rsidRPr="000E1018" w:rsidTr="00750E84">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100</w:t>
            </w:r>
          </w:p>
        </w:tc>
        <w:tc>
          <w:tcPr>
            <w:tcW w:w="4096"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军工 K200-1470</w:t>
            </w:r>
          </w:p>
        </w:tc>
        <w:tc>
          <w:tcPr>
            <w:tcW w:w="256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left"/>
              <w:rPr>
                <w:rFonts w:ascii="宋体" w:eastAsia="宋体" w:hAnsi="宋体" w:cs="宋体"/>
                <w:color w:val="000000"/>
                <w:kern w:val="0"/>
                <w:sz w:val="22"/>
              </w:rPr>
            </w:pPr>
            <w:r w:rsidRPr="000E1018">
              <w:rPr>
                <w:rFonts w:ascii="宋体" w:eastAsia="宋体" w:hAnsi="宋体" w:cs="宋体" w:hint="eastAsia"/>
                <w:color w:val="000000"/>
                <w:kern w:val="0"/>
                <w:sz w:val="22"/>
              </w:rPr>
              <w:t>纵向企事业委托项目&gt;纵向企业军工委托</w:t>
            </w:r>
          </w:p>
        </w:tc>
        <w:tc>
          <w:tcPr>
            <w:tcW w:w="124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color w:val="000000"/>
                <w:kern w:val="0"/>
                <w:sz w:val="22"/>
              </w:rPr>
            </w:pPr>
            <w:r w:rsidRPr="000E1018">
              <w:rPr>
                <w:rFonts w:ascii="宋体" w:eastAsia="宋体" w:hAnsi="宋体" w:cs="宋体" w:hint="eastAsia"/>
                <w:color w:val="000000"/>
                <w:kern w:val="0"/>
                <w:sz w:val="22"/>
              </w:rPr>
              <w:t>黄永民</w:t>
            </w:r>
          </w:p>
        </w:tc>
        <w:tc>
          <w:tcPr>
            <w:tcW w:w="1120" w:type="dxa"/>
            <w:tcBorders>
              <w:top w:val="nil"/>
              <w:left w:val="nil"/>
              <w:bottom w:val="single" w:sz="4" w:space="0" w:color="auto"/>
              <w:right w:val="single" w:sz="4" w:space="0" w:color="auto"/>
            </w:tcBorders>
            <w:shd w:val="clear" w:color="auto" w:fill="auto"/>
            <w:vAlign w:val="center"/>
            <w:hideMark/>
          </w:tcPr>
          <w:p w:rsidR="000E1018" w:rsidRPr="000E1018" w:rsidRDefault="000E1018" w:rsidP="000E1018">
            <w:pPr>
              <w:widowControl/>
              <w:spacing w:line="240" w:lineRule="auto"/>
              <w:jc w:val="center"/>
              <w:rPr>
                <w:rFonts w:ascii="宋体" w:eastAsia="宋体" w:hAnsi="宋体" w:cs="宋体"/>
                <w:kern w:val="0"/>
                <w:sz w:val="22"/>
              </w:rPr>
            </w:pPr>
            <w:r w:rsidRPr="000E1018">
              <w:rPr>
                <w:rFonts w:ascii="宋体" w:eastAsia="宋体" w:hAnsi="宋体" w:cs="宋体" w:hint="eastAsia"/>
                <w:kern w:val="0"/>
                <w:sz w:val="22"/>
              </w:rPr>
              <w:t>20</w:t>
            </w:r>
          </w:p>
        </w:tc>
      </w:tr>
    </w:tbl>
    <w:p w:rsidR="00F029E1" w:rsidRDefault="00F029E1" w:rsidP="009B557F">
      <w:pPr>
        <w:pStyle w:val="3"/>
        <w:numPr>
          <w:ilvl w:val="0"/>
          <w:numId w:val="15"/>
        </w:numPr>
        <w:spacing w:beforeLines="100" w:before="312" w:after="0" w:line="415" w:lineRule="auto"/>
        <w:rPr>
          <w:sz w:val="24"/>
          <w:szCs w:val="24"/>
        </w:rPr>
      </w:pPr>
      <w:bookmarkStart w:id="9" w:name="_Toc414611332"/>
      <w:r>
        <w:rPr>
          <w:rFonts w:hint="eastAsia"/>
          <w:sz w:val="24"/>
          <w:szCs w:val="24"/>
        </w:rPr>
        <w:t>横向</w:t>
      </w:r>
      <w:r w:rsidRPr="005405B8">
        <w:rPr>
          <w:rFonts w:hint="eastAsia"/>
          <w:sz w:val="24"/>
          <w:szCs w:val="24"/>
        </w:rPr>
        <w:t>在研科研开发项目</w:t>
      </w:r>
      <w:bookmarkEnd w:id="9"/>
    </w:p>
    <w:tbl>
      <w:tblPr>
        <w:tblW w:w="9796" w:type="dxa"/>
        <w:tblInd w:w="93" w:type="dxa"/>
        <w:tblLayout w:type="fixed"/>
        <w:tblLook w:val="04A0" w:firstRow="1" w:lastRow="0" w:firstColumn="1" w:lastColumn="0" w:noHBand="0" w:noVBand="1"/>
      </w:tblPr>
      <w:tblGrid>
        <w:gridCol w:w="724"/>
        <w:gridCol w:w="1701"/>
        <w:gridCol w:w="1276"/>
        <w:gridCol w:w="1318"/>
        <w:gridCol w:w="1092"/>
        <w:gridCol w:w="1417"/>
        <w:gridCol w:w="1134"/>
        <w:gridCol w:w="1134"/>
      </w:tblGrid>
      <w:tr w:rsidR="00750E84" w:rsidRPr="00750E84" w:rsidTr="00750E84">
        <w:trPr>
          <w:cantSplit/>
          <w:trHeight w:val="540"/>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b/>
                <w:color w:val="000000"/>
                <w:kern w:val="0"/>
                <w:sz w:val="22"/>
              </w:rPr>
            </w:pPr>
            <w:r w:rsidRPr="00750E84">
              <w:rPr>
                <w:rFonts w:ascii="宋体" w:eastAsia="宋体" w:hAnsi="宋体" w:cs="宋体" w:hint="eastAsia"/>
                <w:b/>
                <w:color w:val="000000"/>
                <w:kern w:val="0"/>
                <w:sz w:val="22"/>
              </w:rPr>
              <w:t>序号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b/>
                <w:color w:val="000000"/>
                <w:kern w:val="0"/>
                <w:sz w:val="22"/>
              </w:rPr>
            </w:pPr>
            <w:r w:rsidRPr="00750E84">
              <w:rPr>
                <w:rFonts w:ascii="宋体" w:eastAsia="宋体" w:hAnsi="宋体" w:cs="宋体" w:hint="eastAsia"/>
                <w:b/>
                <w:color w:val="000000"/>
                <w:kern w:val="0"/>
                <w:sz w:val="22"/>
              </w:rPr>
              <w:t>项目名称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b/>
                <w:color w:val="000000"/>
                <w:kern w:val="0"/>
                <w:sz w:val="22"/>
              </w:rPr>
            </w:pPr>
            <w:r w:rsidRPr="00750E84">
              <w:rPr>
                <w:rFonts w:ascii="宋体" w:eastAsia="宋体" w:hAnsi="宋体" w:cs="宋体" w:hint="eastAsia"/>
                <w:b/>
                <w:color w:val="000000"/>
                <w:kern w:val="0"/>
                <w:sz w:val="22"/>
              </w:rPr>
              <w:t>项目编号</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b/>
                <w:color w:val="000000"/>
                <w:kern w:val="0"/>
                <w:sz w:val="22"/>
              </w:rPr>
            </w:pPr>
            <w:r w:rsidRPr="00750E84">
              <w:rPr>
                <w:rFonts w:ascii="宋体" w:eastAsia="宋体" w:hAnsi="宋体" w:cs="宋体" w:hint="eastAsia"/>
                <w:b/>
                <w:color w:val="000000"/>
                <w:kern w:val="0"/>
                <w:sz w:val="22"/>
              </w:rPr>
              <w:t>项目分类</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b/>
                <w:color w:val="000000"/>
                <w:kern w:val="0"/>
                <w:sz w:val="22"/>
              </w:rPr>
            </w:pPr>
            <w:r w:rsidRPr="00750E84">
              <w:rPr>
                <w:rFonts w:ascii="宋体" w:eastAsia="宋体" w:hAnsi="宋体" w:cs="宋体" w:hint="eastAsia"/>
                <w:b/>
                <w:color w:val="000000"/>
                <w:kern w:val="0"/>
                <w:sz w:val="22"/>
              </w:rPr>
              <w:t>项目负责人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b/>
                <w:color w:val="000000"/>
                <w:kern w:val="0"/>
                <w:sz w:val="22"/>
              </w:rPr>
            </w:pPr>
            <w:r w:rsidRPr="00750E84">
              <w:rPr>
                <w:rFonts w:ascii="宋体" w:eastAsia="宋体" w:hAnsi="宋体" w:cs="宋体" w:hint="eastAsia"/>
                <w:b/>
                <w:color w:val="000000"/>
                <w:kern w:val="0"/>
                <w:sz w:val="22"/>
              </w:rPr>
              <w:t>拨款单位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b/>
                <w:color w:val="000000"/>
                <w:kern w:val="0"/>
                <w:sz w:val="22"/>
              </w:rPr>
            </w:pPr>
            <w:r w:rsidRPr="00750E84">
              <w:rPr>
                <w:rFonts w:ascii="宋体" w:eastAsia="宋体" w:hAnsi="宋体" w:cs="宋体" w:hint="eastAsia"/>
                <w:b/>
                <w:color w:val="000000"/>
                <w:kern w:val="0"/>
                <w:sz w:val="22"/>
              </w:rPr>
              <w:t>所属单位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b/>
                <w:kern w:val="0"/>
                <w:sz w:val="22"/>
              </w:rPr>
            </w:pPr>
            <w:r w:rsidRPr="00750E84">
              <w:rPr>
                <w:rFonts w:ascii="宋体" w:eastAsia="宋体" w:hAnsi="宋体" w:cs="宋体" w:hint="eastAsia"/>
                <w:b/>
                <w:kern w:val="0"/>
                <w:sz w:val="22"/>
              </w:rPr>
              <w:t>到账金额</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高强瓦楞纸板助剂研究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上海紫丹印务有限公司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4</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双子座季铵盐类罐内反复抗菌剂的制备及应用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J20081309</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廊坊立邦涂料有限公司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4</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改性有机硅氧烷助剂的配方设计及在乳胶漆中应用研究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广州立邦涂料有限公司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4</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基于光电应用的纳米材料制备及其应用基础研究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J200-6H-1101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国际合作项目&gt;国际合作项目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上海纳米技术及应用国家工程研究中心有限公司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技术分析合同</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K50041305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刘晓晖</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罗地亚中国投资有限公司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3.276</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香料5.6.7.8-四氢喹喔啉的合成工艺研发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J200211126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省市自治区项目&gt;上海市教委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朱为宏</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上海市促进科技成果转化基金会</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2.5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香料5.6.7.8-四氢喹喔啉的合成工艺研发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J200211126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省市自治区项目&gt;上海市教委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朱为宏</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上海市教育发展基金会</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2.5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6-氨基-2-羟甲基正已-1-醇合成工艺的研究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上海兆维科技发展有限公司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2</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6-氨基-2-羟甲基正已-1-醇合成工艺的研究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上海兆维科技发展有限公司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2</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基于电化学纳米未通道的多肽单分子分析</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J200-D-1307</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国务院其他部门科技项目&gt;国家重点实验室开放基金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龙亿涛</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中科院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1.5</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手性膦氮配体的设计合成及其在铜催化不对称反应中的应用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J200D1401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国务院其他部门科技项目&gt;国家重点实验室开放基金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伍新燕</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南开大学</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技术分析合同</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K50041305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刘晓晖</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罗地亚中国投资有限公司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1.349</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一种新型的以二氧化碳为原料制备氨基甲酸酯的多相催化剂</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K500ZG1401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横向企事业单位委托&gt;横向专利实施</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侯震山</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高智发明</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1.2423</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一种新型的以二氧化碳为原料制备氨基甲酸酯的多相催化剂</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K500ZG1401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横向企事业单位委托&gt;横向专利实施</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侯震山</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高智发明</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1.2118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分散兰301耦合组分的合成工艺研发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J20081001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朱为宏</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武汉大学</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含氟芳基碘盐在光固化及电镀中的应用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J200-D-1418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国务院其他部门科技项目&gt;国家重点实验室开放基金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中科院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0.8</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17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氟化石墨作为氟化试剂研究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J200-D-1417</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国务院其他部门科技项目&gt;国家重点实验室开放基金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杨先金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中科院有机氟化学重点实验室</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同J20081306</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J20081307</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田宝柱</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同J20081306</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0.75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19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ES001触摸屏电路板腐蚀药水的研制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烟台正海电子网板股份有限公司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0.75</w:t>
            </w:r>
          </w:p>
        </w:tc>
      </w:tr>
      <w:tr w:rsidR="00750E84" w:rsidRPr="00750E84" w:rsidTr="00750E84">
        <w:trPr>
          <w:cantSplit/>
          <w:trHeight w:val="16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氟代芳基碘盐的合成及其应用研究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J200-D-1301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国务院其他部门科技项目&gt;国家重点实验室开放基金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中科院有机所</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0.7</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高性能燃料敏化太阳电池材料的创新设计与可控制备</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J200-4-12144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国家自然科学基金&gt;国基金重大项目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田禾</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90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生物质制备呋喃二甲酸和异山梨醇的研究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K50081403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王艳芹</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中国石油化工股份有限公司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高效量子点敏化太阳电池</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J200-4-14118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钟新华</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60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新型高校量子点/燃料敏化太阳能电池</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J200-4-11123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国家自然科学基金&gt;国基金重点项目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花建丽</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54</w:t>
            </w:r>
          </w:p>
        </w:tc>
      </w:tr>
      <w:tr w:rsidR="00750E84" w:rsidRPr="00750E84" w:rsidTr="00750E84">
        <w:trPr>
          <w:cantSplit/>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活细胞内蛋白质特异性荧光标记的高时空分辨生物影响</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WJ1113004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主管部门科技项目&gt;教育部基本科研业务费</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朱麟勇</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教育部</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40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26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光控单分子人工离子通道的分子工程及其在生物医药领域的应用研究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J200-4-1444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包春燕</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38.25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Pd(0)-催化的烷基卤代烃形成反应研究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K100-4-1442</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童晓峰</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38.25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肿瘤特异性血清标志物的分子诊断P</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K1002P13086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省市自治区项目&gt;上海市科委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田禾</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市科委</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19.1</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29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降低卷烟燃烧温度技术研究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K50081103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詹望成</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浙江中烟工业有限责任公司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生物质衍生物高效利用催化剂的设计与制备</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K100-4-1244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王艳芹</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16.4</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金属氧化物多相催化材料的密度泛函理论研究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K500-2-14053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省市自治区项目&gt;上海市教委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龚学庆</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市教委</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14</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石油烃厌氧生物降解产甲烷的热力学和微生物生态学基础</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K200-4-11130</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牟伯中</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13.2</w:t>
            </w:r>
          </w:p>
        </w:tc>
      </w:tr>
      <w:tr w:rsidR="00750E84" w:rsidRPr="00750E84" w:rsidTr="00750E84">
        <w:trPr>
          <w:cantSplit/>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军工 K200-JG1468</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K200-JG1468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纵向企事业委托项目&gt;纵向企业军工委托</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黄永民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B</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苯与合成气催化加氢烷基化制对二甲苯双功能催化剂的研究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K500-2R-14026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省市自治区项目&gt;上海市科委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刘晓晖</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上海市科委</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35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分散染料新工艺的研究与开发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J20081414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沈永嘉</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分散染料新工艺的研究与开发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对羟基苯甲醚产业化技术的研究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沈永嘉</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胶州市精细化工有限公司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环保型分散金黄E-RGFLN研究开发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J20081407</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浙江闰土股份有限公司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军工 J200-JG1478</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J200-JG1478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主管部门科技项目&gt;军工项目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B</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39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固定源有毒有害废气净化催化剂中稀土的作用研究（二）</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K500-6-1003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973计划&gt;“973”合作课题</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王幸宜</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科技部</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9</w:t>
            </w:r>
          </w:p>
        </w:tc>
      </w:tr>
      <w:tr w:rsidR="00750E84" w:rsidRPr="00750E84" w:rsidTr="00750E84">
        <w:trPr>
          <w:cantSplit/>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高温交联剂研制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J20041310</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吴君臣</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中国石油天然气股份有限公司华北油田分公司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8.58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基于钛基多孔光催化材料光还原CO2的研究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J100-4-1303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8.5</w:t>
            </w:r>
          </w:p>
        </w:tc>
      </w:tr>
      <w:tr w:rsidR="00750E84" w:rsidRPr="00750E84" w:rsidTr="00750E84">
        <w:trPr>
          <w:cantSplit/>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功能化离子液体阳离子和阴离子协同调控的金属纳米颗粒：催化加氢和温控分离</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K500-4-1306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侯震山</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8.3</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适用于活细胞内蛋白特异性荧光标记的高时空分辨荧光探针的研究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J100-4-1350</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朱麟勇</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8.2</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44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具有多重限幅机制的纳米激光防护功能材料的设计和制备</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K100-4-1312</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陈彧</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PDMAEMA基共聚物的多重响应和多重相转变行为及其应用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K100-4-1338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韩霞</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钌络合物催化的炔类化合物内型环异构化反应及相关反应研究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K100-4-1373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刘培念</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电分析化学P</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K1002P1228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省市自治区项目&gt;上海市科委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龙亿涛</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 xml:space="preserve">上海市科委 </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双子座季铵盐类罐内反复抗菌剂的制备及应用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J20081309</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廊坊立邦涂料有限公司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8</w:t>
            </w:r>
          </w:p>
        </w:tc>
      </w:tr>
      <w:tr w:rsidR="00750E84" w:rsidRPr="00750E84" w:rsidTr="00750E84">
        <w:trPr>
          <w:cantSplit/>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49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稀土催化新材料的制备与稀土催化作用研究（二）</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J200-6-1001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973计划&gt;“973”合作课题</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王艳芹973</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7</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高智发明专利合作（王艳芹）</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K500ZG1301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王艳芹</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北京富海华进出口有限公司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6.1072</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新型Ti3+共掺杂改性TiO2光催化剂的设计、制备及光催化机理研究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J200-4-1136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国家自然科学基金&gt;国基金面上项目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张金龙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国基金</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6.1</w:t>
            </w:r>
          </w:p>
        </w:tc>
      </w:tr>
      <w:tr w:rsidR="00750E84" w:rsidRPr="00750E84" w:rsidTr="00750E84">
        <w:trPr>
          <w:cantSplit/>
          <w:trHeight w:val="13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军工项目 K200-Z-10</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K200-Z-10</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主管部门科技项目&gt;教育部重点计划项目</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黄永民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A</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6</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氯化氢氧化制氯气催化剂中试应用</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K50081203</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郭杨龙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上海氯碱化工股份有限公司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54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固定源有毒有害废气净化催化剂中稀土的作用研究P</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K5002P1176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省市自治区项目&gt;上海市科委</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卢冠忠</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市科委地方匹配</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4.2</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技术分析合同</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K50041305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刘晓晖</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罗地亚中国投资有限公司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0.51</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清洗液中有机物含量的分析</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K50041401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郭杨龙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上海高扬国际烟草有限公司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有机颜料耐溶剂性能评价方法的研究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J20041408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横向企事业单位委托&gt;横向技术服务</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沈永嘉</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中钞油墨有限公司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5</w:t>
            </w:r>
          </w:p>
        </w:tc>
      </w:tr>
      <w:tr w:rsidR="00750E84" w:rsidRPr="00750E84" w:rsidTr="00750E84">
        <w:trPr>
          <w:cantSplit/>
          <w:trHeight w:val="21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宝力格油田驱油微生物场建立与维护配套技术研究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K20081110-S</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牟伯中</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中国石油天然气股份有限公司华北油田分公司（采油工艺研究院）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135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59</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高性能颜料、功能色素及专用助剂的研发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J20081209</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田禾</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百合花集团有限公司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60</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选择性降低卷烟主流烟气中氢氰酸的技术开发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K50081204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郭杨龙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浙江中烟工业有限公司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16</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61</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改性有机硅氧烷助剂的配方设计及在乳胶漆中应用研究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J20081308</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广州立邦涂料有限公司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16</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62</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低温精馏系统中HT歧化裂解催化剂及歧化器研究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K50081402</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王幸宜</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中国科学院上海应用物理研究所</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12</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lastRenderedPageBreak/>
              <w:t>63</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5-溴苯并呋喃下游产品的研究与开发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J20080902</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沈永嘉</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浙江科盛染料化工有限公司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64</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具有优良性能的环保型有机颜料相关新技术的研发</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J20081207</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杭州百合科莱恩颜料有限公司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65</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高强瓦楞纸板助剂研究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J20081406</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王利民</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上海紫丹印务有限公司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6</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66</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微生物降解原油产甲烷气代谢特点及调控研究</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K20081205</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横向企事业单位委托&gt;横向技术开发</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牟伯中</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大庆油田</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5</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67</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用于高含水量丙烯酸废气净化的整体式催化剂及其制备方法</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K500Z1304</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横向企事业单位委托&gt;横向专利实施</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郭杨龙</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上海华谊丙烯酸有限公司</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30</w:t>
            </w:r>
          </w:p>
        </w:tc>
      </w:tr>
      <w:tr w:rsidR="00750E84" w:rsidRPr="00750E84" w:rsidTr="00750E84">
        <w:trPr>
          <w:cantSplit/>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68</w:t>
            </w:r>
          </w:p>
        </w:tc>
        <w:tc>
          <w:tcPr>
            <w:tcW w:w="1701"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一种新型的以二氧化碳为原料制备氨基甲酸酯的多相催化剂</w:t>
            </w:r>
          </w:p>
        </w:tc>
        <w:tc>
          <w:tcPr>
            <w:tcW w:w="1276"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K500ZG1401</w:t>
            </w:r>
          </w:p>
        </w:tc>
        <w:tc>
          <w:tcPr>
            <w:tcW w:w="1318"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left"/>
              <w:rPr>
                <w:rFonts w:ascii="宋体" w:eastAsia="宋体" w:hAnsi="宋体" w:cs="宋体"/>
                <w:color w:val="000000"/>
                <w:kern w:val="0"/>
                <w:sz w:val="22"/>
              </w:rPr>
            </w:pPr>
            <w:r w:rsidRPr="00750E84">
              <w:rPr>
                <w:rFonts w:ascii="宋体" w:eastAsia="宋体" w:hAnsi="宋体" w:cs="宋体" w:hint="eastAsia"/>
                <w:color w:val="000000"/>
                <w:kern w:val="0"/>
                <w:sz w:val="22"/>
              </w:rPr>
              <w:t>横向企事业单位委托&gt;横向专利实施</w:t>
            </w:r>
          </w:p>
        </w:tc>
        <w:tc>
          <w:tcPr>
            <w:tcW w:w="1092"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侯震山</w:t>
            </w:r>
          </w:p>
        </w:tc>
        <w:tc>
          <w:tcPr>
            <w:tcW w:w="1417"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高智发明</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color w:val="000000"/>
                <w:kern w:val="0"/>
                <w:sz w:val="22"/>
              </w:rPr>
            </w:pPr>
            <w:r w:rsidRPr="00750E84">
              <w:rPr>
                <w:rFonts w:ascii="宋体" w:eastAsia="宋体" w:hAnsi="宋体" w:cs="宋体" w:hint="eastAsia"/>
                <w:color w:val="000000"/>
                <w:kern w:val="0"/>
                <w:sz w:val="22"/>
              </w:rPr>
              <w:t>化学与分子工程学院</w:t>
            </w:r>
          </w:p>
        </w:tc>
        <w:tc>
          <w:tcPr>
            <w:tcW w:w="1134" w:type="dxa"/>
            <w:tcBorders>
              <w:top w:val="nil"/>
              <w:left w:val="nil"/>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宋体" w:eastAsia="宋体" w:hAnsi="宋体" w:cs="宋体"/>
                <w:kern w:val="0"/>
                <w:sz w:val="22"/>
              </w:rPr>
            </w:pPr>
            <w:r w:rsidRPr="00750E84">
              <w:rPr>
                <w:rFonts w:ascii="宋体" w:eastAsia="宋体" w:hAnsi="宋体" w:cs="宋体" w:hint="eastAsia"/>
                <w:kern w:val="0"/>
                <w:sz w:val="22"/>
              </w:rPr>
              <w:t>12.3932</w:t>
            </w:r>
          </w:p>
        </w:tc>
      </w:tr>
    </w:tbl>
    <w:p w:rsidR="000E1018" w:rsidRDefault="000E1018" w:rsidP="00750E84">
      <w:pPr>
        <w:adjustRightInd w:val="0"/>
        <w:snapToGrid w:val="0"/>
        <w:spacing w:line="240" w:lineRule="auto"/>
        <w:jc w:val="center"/>
      </w:pPr>
    </w:p>
    <w:p w:rsidR="000E1018" w:rsidRPr="000E1018" w:rsidRDefault="000E1018" w:rsidP="000E1018"/>
    <w:p w:rsidR="00900F78" w:rsidRDefault="00900F78" w:rsidP="00794334">
      <w:pPr>
        <w:spacing w:line="300" w:lineRule="auto"/>
        <w:jc w:val="left"/>
      </w:pPr>
    </w:p>
    <w:p w:rsidR="00900F78" w:rsidRDefault="00900F78" w:rsidP="00900F78">
      <w:r>
        <w:br w:type="page"/>
      </w:r>
    </w:p>
    <w:p w:rsidR="00DC46B1" w:rsidRPr="005405B8" w:rsidRDefault="00DC46B1" w:rsidP="00242181">
      <w:pPr>
        <w:pStyle w:val="3"/>
        <w:numPr>
          <w:ilvl w:val="0"/>
          <w:numId w:val="15"/>
        </w:numPr>
        <w:spacing w:before="0" w:after="0" w:line="415" w:lineRule="auto"/>
        <w:rPr>
          <w:sz w:val="24"/>
          <w:szCs w:val="24"/>
        </w:rPr>
      </w:pPr>
      <w:bookmarkStart w:id="10" w:name="_Toc414611333"/>
      <w:r w:rsidRPr="005405B8">
        <w:rPr>
          <w:rFonts w:hint="eastAsia"/>
          <w:sz w:val="24"/>
          <w:szCs w:val="24"/>
        </w:rPr>
        <w:lastRenderedPageBreak/>
        <w:t>科研获奖情况</w:t>
      </w:r>
      <w:bookmarkEnd w:id="10"/>
    </w:p>
    <w:tbl>
      <w:tblPr>
        <w:tblW w:w="9214" w:type="dxa"/>
        <w:tblInd w:w="1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567"/>
        <w:gridCol w:w="3402"/>
        <w:gridCol w:w="2835"/>
        <w:gridCol w:w="1701"/>
        <w:gridCol w:w="709"/>
      </w:tblGrid>
      <w:tr w:rsidR="000E01F4" w:rsidRPr="00750E84" w:rsidTr="00900F78">
        <w:trPr>
          <w:cantSplit/>
          <w:trHeight w:val="839"/>
        </w:trPr>
        <w:tc>
          <w:tcPr>
            <w:tcW w:w="567" w:type="dxa"/>
            <w:vAlign w:val="center"/>
          </w:tcPr>
          <w:p w:rsidR="000E01F4"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序号</w:t>
            </w:r>
          </w:p>
        </w:tc>
        <w:tc>
          <w:tcPr>
            <w:tcW w:w="3402" w:type="dxa"/>
            <w:vAlign w:val="center"/>
          </w:tcPr>
          <w:p w:rsidR="000E01F4"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获奖名称</w:t>
            </w:r>
          </w:p>
        </w:tc>
        <w:tc>
          <w:tcPr>
            <w:tcW w:w="2835" w:type="dxa"/>
            <w:vAlign w:val="center"/>
          </w:tcPr>
          <w:p w:rsidR="000E01F4"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完成人</w:t>
            </w:r>
          </w:p>
        </w:tc>
        <w:tc>
          <w:tcPr>
            <w:tcW w:w="1701" w:type="dxa"/>
            <w:vAlign w:val="center"/>
          </w:tcPr>
          <w:p w:rsidR="000E01F4"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获奖类型</w:t>
            </w:r>
          </w:p>
        </w:tc>
        <w:tc>
          <w:tcPr>
            <w:tcW w:w="709" w:type="dxa"/>
            <w:vAlign w:val="center"/>
          </w:tcPr>
          <w:p w:rsidR="00900F78"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获奖</w:t>
            </w:r>
          </w:p>
          <w:p w:rsidR="000E01F4" w:rsidRPr="00750E84" w:rsidRDefault="000E01F4"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时间</w:t>
            </w:r>
          </w:p>
        </w:tc>
      </w:tr>
      <w:tr w:rsidR="000E01F4" w:rsidRPr="002D7F70" w:rsidTr="00900F78">
        <w:trPr>
          <w:cantSplit/>
        </w:trPr>
        <w:tc>
          <w:tcPr>
            <w:tcW w:w="567" w:type="dxa"/>
            <w:vAlign w:val="center"/>
          </w:tcPr>
          <w:p w:rsidR="000E01F4" w:rsidRPr="002D7F70" w:rsidRDefault="000E01F4" w:rsidP="009B557F">
            <w:pPr>
              <w:adjustRightInd w:val="0"/>
              <w:snapToGrid w:val="0"/>
              <w:spacing w:beforeLines="50" w:before="156" w:afterLines="50" w:after="156" w:line="240" w:lineRule="auto"/>
              <w:jc w:val="center"/>
              <w:rPr>
                <w:rFonts w:ascii="Times New Roman" w:hAnsi="Times New Roman" w:cs="Times New Roman"/>
                <w:szCs w:val="21"/>
              </w:rPr>
            </w:pPr>
            <w:r w:rsidRPr="002D7F70">
              <w:rPr>
                <w:rFonts w:ascii="Times New Roman" w:hAnsi="Times New Roman" w:cs="Times New Roman"/>
                <w:szCs w:val="21"/>
              </w:rPr>
              <w:t>1</w:t>
            </w:r>
          </w:p>
        </w:tc>
        <w:tc>
          <w:tcPr>
            <w:tcW w:w="3402" w:type="dxa"/>
            <w:vAlign w:val="center"/>
          </w:tcPr>
          <w:p w:rsidR="000E01F4" w:rsidRPr="00050715" w:rsidRDefault="00050715" w:rsidP="009B557F">
            <w:pPr>
              <w:adjustRightInd w:val="0"/>
              <w:snapToGrid w:val="0"/>
              <w:spacing w:beforeLines="50" w:before="156" w:afterLines="50" w:after="156" w:line="240" w:lineRule="auto"/>
              <w:rPr>
                <w:rFonts w:ascii="Times New Roman" w:hAnsi="Times New Roman" w:cs="Times New Roman"/>
                <w:szCs w:val="21"/>
              </w:rPr>
            </w:pPr>
            <w:r w:rsidRPr="00050715">
              <w:rPr>
                <w:rFonts w:ascii="Times New Roman" w:hAnsi="Times New Roman" w:cs="Times New Roman" w:hint="eastAsia"/>
                <w:szCs w:val="21"/>
              </w:rPr>
              <w:t>柴油车尾气净化关键技术及应用</w:t>
            </w:r>
          </w:p>
        </w:tc>
        <w:tc>
          <w:tcPr>
            <w:tcW w:w="2835" w:type="dxa"/>
            <w:vAlign w:val="center"/>
          </w:tcPr>
          <w:p w:rsidR="000E01F4" w:rsidRPr="00050715" w:rsidRDefault="00050715" w:rsidP="00900F78">
            <w:pPr>
              <w:adjustRightInd w:val="0"/>
              <w:snapToGrid w:val="0"/>
              <w:spacing w:beforeLines="50" w:before="156" w:afterLines="50" w:after="156" w:line="240" w:lineRule="auto"/>
              <w:jc w:val="left"/>
              <w:rPr>
                <w:rFonts w:ascii="Times New Roman" w:hAnsi="Times New Roman" w:cs="Times New Roman"/>
                <w:szCs w:val="21"/>
              </w:rPr>
            </w:pPr>
            <w:r w:rsidRPr="00050715">
              <w:rPr>
                <w:rFonts w:ascii="Times New Roman" w:hAnsi="Times New Roman" w:cs="Times New Roman"/>
                <w:szCs w:val="21"/>
              </w:rPr>
              <w:t>卢冠忠　臧志成　郭　耘　张志刚　郭杨龙　赵　闯　詹望成　叶　峻　朱增赞　朱　磊　毛东森　丁乾坤　孙　敏　王　丽　刘晓晖</w:t>
            </w:r>
          </w:p>
        </w:tc>
        <w:tc>
          <w:tcPr>
            <w:tcW w:w="1701" w:type="dxa"/>
            <w:vAlign w:val="center"/>
          </w:tcPr>
          <w:p w:rsidR="000E01F4" w:rsidRPr="00050715" w:rsidRDefault="00050715" w:rsidP="00050715">
            <w:pPr>
              <w:adjustRightInd w:val="0"/>
              <w:snapToGrid w:val="0"/>
              <w:spacing w:beforeLines="50" w:before="156" w:afterLines="50" w:after="156" w:line="240" w:lineRule="auto"/>
              <w:rPr>
                <w:rFonts w:ascii="Times New Roman" w:hAnsi="Times New Roman" w:cs="Times New Roman"/>
                <w:szCs w:val="21"/>
              </w:rPr>
            </w:pPr>
            <w:r w:rsidRPr="00050715">
              <w:rPr>
                <w:rFonts w:ascii="Times New Roman" w:hAnsi="Times New Roman" w:cs="Times New Roman"/>
                <w:szCs w:val="21"/>
              </w:rPr>
              <w:t>上海市技术发明奖一等奖</w:t>
            </w:r>
          </w:p>
        </w:tc>
        <w:tc>
          <w:tcPr>
            <w:tcW w:w="709" w:type="dxa"/>
            <w:vAlign w:val="center"/>
          </w:tcPr>
          <w:p w:rsidR="000E01F4" w:rsidRPr="002D7F70" w:rsidRDefault="009B557F" w:rsidP="009B557F">
            <w:pPr>
              <w:adjustRightInd w:val="0"/>
              <w:snapToGrid w:val="0"/>
              <w:spacing w:beforeLines="50" w:before="156" w:afterLines="50" w:after="156" w:line="240" w:lineRule="auto"/>
              <w:jc w:val="center"/>
              <w:rPr>
                <w:rFonts w:ascii="Times New Roman" w:hAnsi="Times New Roman" w:cs="Times New Roman"/>
                <w:szCs w:val="21"/>
              </w:rPr>
            </w:pPr>
            <w:r>
              <w:rPr>
                <w:rFonts w:ascii="Times New Roman" w:hAnsi="Times New Roman" w:cs="Times New Roman"/>
                <w:szCs w:val="21"/>
              </w:rPr>
              <w:t>2014</w:t>
            </w:r>
            <w:r w:rsidR="000E01F4" w:rsidRPr="002D7F70">
              <w:rPr>
                <w:rFonts w:ascii="Times New Roman" w:hAnsiTheme="minorEastAsia" w:cs="Times New Roman"/>
                <w:szCs w:val="21"/>
              </w:rPr>
              <w:t>年</w:t>
            </w:r>
          </w:p>
        </w:tc>
      </w:tr>
      <w:tr w:rsidR="002D7F70" w:rsidRPr="002D7F70" w:rsidTr="00900F78">
        <w:trPr>
          <w:cantSplit/>
        </w:trPr>
        <w:tc>
          <w:tcPr>
            <w:tcW w:w="567" w:type="dxa"/>
            <w:vAlign w:val="center"/>
          </w:tcPr>
          <w:p w:rsidR="002D7F70" w:rsidRPr="002D7F70" w:rsidRDefault="002D7F70" w:rsidP="009B557F">
            <w:pPr>
              <w:adjustRightInd w:val="0"/>
              <w:snapToGrid w:val="0"/>
              <w:spacing w:beforeLines="50" w:before="156" w:afterLines="50" w:after="156" w:line="240" w:lineRule="auto"/>
              <w:jc w:val="center"/>
              <w:rPr>
                <w:rFonts w:ascii="Times New Roman" w:hAnsi="Times New Roman" w:cs="Times New Roman"/>
                <w:szCs w:val="21"/>
              </w:rPr>
            </w:pPr>
            <w:r w:rsidRPr="002D7F70">
              <w:rPr>
                <w:rFonts w:ascii="Times New Roman" w:hAnsi="Times New Roman" w:cs="Times New Roman"/>
                <w:szCs w:val="21"/>
              </w:rPr>
              <w:t>2</w:t>
            </w:r>
          </w:p>
        </w:tc>
        <w:tc>
          <w:tcPr>
            <w:tcW w:w="3402" w:type="dxa"/>
            <w:vAlign w:val="center"/>
          </w:tcPr>
          <w:p w:rsidR="002D7F70" w:rsidRPr="00050715" w:rsidRDefault="00050715" w:rsidP="00050715">
            <w:pPr>
              <w:adjustRightInd w:val="0"/>
              <w:snapToGrid w:val="0"/>
              <w:spacing w:beforeLines="50" w:before="156" w:afterLines="50" w:after="156" w:line="240" w:lineRule="auto"/>
              <w:rPr>
                <w:rFonts w:ascii="Times New Roman" w:hAnsi="Times New Roman" w:cs="Times New Roman"/>
                <w:szCs w:val="21"/>
              </w:rPr>
            </w:pPr>
            <w:r w:rsidRPr="00050715">
              <w:rPr>
                <w:rFonts w:ascii="Times New Roman" w:hAnsi="Times New Roman" w:cs="Times New Roman" w:hint="eastAsia"/>
                <w:szCs w:val="21"/>
              </w:rPr>
              <w:t>环境友好型无卤磷氮阻燃剂开发及其在高分子材料中的应用</w:t>
            </w:r>
          </w:p>
        </w:tc>
        <w:tc>
          <w:tcPr>
            <w:tcW w:w="2835" w:type="dxa"/>
            <w:vAlign w:val="center"/>
          </w:tcPr>
          <w:p w:rsidR="002D7F70" w:rsidRPr="00050715" w:rsidRDefault="00050715" w:rsidP="00050715">
            <w:pPr>
              <w:adjustRightInd w:val="0"/>
              <w:snapToGrid w:val="0"/>
              <w:spacing w:beforeLines="50" w:before="156" w:afterLines="50" w:after="156" w:line="240" w:lineRule="auto"/>
              <w:jc w:val="center"/>
              <w:rPr>
                <w:rFonts w:ascii="Times New Roman" w:hAnsi="Times New Roman" w:cs="Times New Roman"/>
                <w:szCs w:val="21"/>
              </w:rPr>
            </w:pPr>
            <w:r w:rsidRPr="00050715">
              <w:rPr>
                <w:rFonts w:ascii="Times New Roman" w:hAnsi="Times New Roman" w:cs="Times New Roman" w:hint="eastAsia"/>
                <w:szCs w:val="21"/>
              </w:rPr>
              <w:t>王幸宜</w:t>
            </w:r>
          </w:p>
        </w:tc>
        <w:tc>
          <w:tcPr>
            <w:tcW w:w="1701" w:type="dxa"/>
            <w:vAlign w:val="center"/>
          </w:tcPr>
          <w:p w:rsidR="002D7F70" w:rsidRPr="00050715" w:rsidRDefault="00050715" w:rsidP="00050715">
            <w:pPr>
              <w:adjustRightInd w:val="0"/>
              <w:snapToGrid w:val="0"/>
              <w:spacing w:beforeLines="50" w:before="156" w:afterLines="50" w:after="156" w:line="240" w:lineRule="auto"/>
              <w:rPr>
                <w:rFonts w:ascii="Times New Roman" w:hAnsi="Times New Roman" w:cs="Times New Roman"/>
                <w:szCs w:val="21"/>
              </w:rPr>
            </w:pPr>
            <w:r w:rsidRPr="00050715">
              <w:rPr>
                <w:rFonts w:ascii="Times New Roman" w:hAnsi="Times New Roman" w:cs="Times New Roman" w:hint="eastAsia"/>
                <w:szCs w:val="21"/>
              </w:rPr>
              <w:t>中国石油和化学工业联合会科技进步一等奖</w:t>
            </w:r>
          </w:p>
        </w:tc>
        <w:tc>
          <w:tcPr>
            <w:tcW w:w="709" w:type="dxa"/>
            <w:vAlign w:val="center"/>
          </w:tcPr>
          <w:p w:rsidR="002D7F70" w:rsidRPr="002D7F70" w:rsidRDefault="009B557F" w:rsidP="009B557F">
            <w:pPr>
              <w:adjustRightInd w:val="0"/>
              <w:snapToGrid w:val="0"/>
              <w:spacing w:beforeLines="50" w:before="156" w:afterLines="50" w:after="156" w:line="240" w:lineRule="auto"/>
              <w:jc w:val="center"/>
              <w:rPr>
                <w:rFonts w:ascii="Times New Roman" w:hAnsi="Times New Roman" w:cs="Times New Roman"/>
                <w:szCs w:val="21"/>
              </w:rPr>
            </w:pPr>
            <w:r>
              <w:rPr>
                <w:rFonts w:ascii="Times New Roman" w:hAnsi="Times New Roman" w:cs="Times New Roman"/>
                <w:szCs w:val="21"/>
              </w:rPr>
              <w:t>2014</w:t>
            </w:r>
            <w:r w:rsidR="002D7F70" w:rsidRPr="002D7F70">
              <w:rPr>
                <w:rFonts w:ascii="Times New Roman" w:cs="Times New Roman"/>
                <w:szCs w:val="21"/>
              </w:rPr>
              <w:t>年</w:t>
            </w:r>
          </w:p>
        </w:tc>
      </w:tr>
    </w:tbl>
    <w:p w:rsidR="00900F78" w:rsidRDefault="00900F78" w:rsidP="00794334">
      <w:pPr>
        <w:spacing w:line="300" w:lineRule="auto"/>
        <w:jc w:val="left"/>
      </w:pPr>
    </w:p>
    <w:p w:rsidR="00900F78" w:rsidRDefault="00900F78" w:rsidP="00900F78">
      <w:r>
        <w:br w:type="page"/>
      </w:r>
    </w:p>
    <w:p w:rsidR="00DC46B1" w:rsidRDefault="00DC46B1" w:rsidP="00242181">
      <w:pPr>
        <w:pStyle w:val="3"/>
        <w:numPr>
          <w:ilvl w:val="0"/>
          <w:numId w:val="15"/>
        </w:numPr>
        <w:spacing w:before="0" w:after="0" w:line="415" w:lineRule="auto"/>
        <w:rPr>
          <w:sz w:val="24"/>
          <w:szCs w:val="24"/>
        </w:rPr>
      </w:pPr>
      <w:bookmarkStart w:id="11" w:name="_Toc414611334"/>
      <w:r w:rsidRPr="005405B8">
        <w:rPr>
          <w:rFonts w:hint="eastAsia"/>
          <w:sz w:val="24"/>
          <w:szCs w:val="24"/>
        </w:rPr>
        <w:lastRenderedPageBreak/>
        <w:t>授权专利</w:t>
      </w:r>
      <w:bookmarkEnd w:id="11"/>
    </w:p>
    <w:tbl>
      <w:tblPr>
        <w:tblW w:w="9356" w:type="dxa"/>
        <w:tblInd w:w="108" w:type="dxa"/>
        <w:tblLayout w:type="fixed"/>
        <w:tblLook w:val="04A0" w:firstRow="1" w:lastRow="0" w:firstColumn="1" w:lastColumn="0" w:noHBand="0" w:noVBand="1"/>
      </w:tblPr>
      <w:tblGrid>
        <w:gridCol w:w="709"/>
        <w:gridCol w:w="2977"/>
        <w:gridCol w:w="2212"/>
        <w:gridCol w:w="1332"/>
        <w:gridCol w:w="1134"/>
        <w:gridCol w:w="992"/>
      </w:tblGrid>
      <w:tr w:rsidR="00FD653D" w:rsidRPr="00750E84" w:rsidTr="00750E84">
        <w:trPr>
          <w:cantSplit/>
          <w:trHeight w:val="27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序号</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专利名称</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发明人</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专利号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授权日期</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D653D" w:rsidRPr="00750E84" w:rsidRDefault="00FD653D" w:rsidP="00750E84">
            <w:pPr>
              <w:adjustRightInd w:val="0"/>
              <w:snapToGrid w:val="0"/>
              <w:spacing w:line="240" w:lineRule="auto"/>
              <w:jc w:val="center"/>
              <w:rPr>
                <w:rFonts w:asciiTheme="minorEastAsia" w:hAnsiTheme="minorEastAsia"/>
                <w:b/>
                <w:bCs/>
                <w:sz w:val="24"/>
              </w:rPr>
            </w:pPr>
            <w:r w:rsidRPr="00750E84">
              <w:rPr>
                <w:rFonts w:asciiTheme="minorEastAsia" w:hAnsiTheme="minorEastAsia" w:hint="eastAsia"/>
                <w:b/>
                <w:bCs/>
                <w:sz w:val="24"/>
              </w:rPr>
              <w:t>成果类型</w:t>
            </w:r>
          </w:p>
        </w:tc>
      </w:tr>
      <w:tr w:rsidR="00FD653D" w:rsidRPr="00FD653D" w:rsidTr="00750E84">
        <w:trPr>
          <w:cantSplit/>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具有可见光活性的Ti&lt;sup&gt;3+&lt;/sup&gt;与碳共掺杂TiO&lt;sub&gt;2&lt;/sub&gt;光催化剂及其制备方法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何丹农;刘睿;张金龙;邢明阳;杨小龙;金彩虹</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CN201210559245.9</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2014.11.26</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改性双咪唑类环氧树脂潜伏性固化剂及其制备方法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胡军;朱德强;吴龙;高洁;刘洪来</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CN201210434965.2</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2014.08.27</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3</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回收喹吖啶酮生产过程中的废渣以制备2,2’-二磺酸基联苯胺的方法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汪雄;黄卓;王利民;王桂峰;蔡小飞;范东东</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CN201210567586.0</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2014.06.11</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4</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一种8，9-四氘十六烷及其制备方法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牟伯中;杨世忠;刘金峰;刚洪则;杨莹</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CN201110279037.9</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2014.05.14</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5</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一种多重刺激响应聚合物刷膜的制备方法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韩霞;朱洪帆;刘洪来;张旭霞;尹全义</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CN201210356133.3</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2014.03.12</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6</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TiO&lt;sub&gt;2&lt;/sub&gt;-HA核壳结构防晒颗粒、其制备方法及应用</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徐首红;李相晔;刘欢;李成亮;刘洪来</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CN201310046158.8</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2014.11.12</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7</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一种制备苯并咪唑酮衍生物的方法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沈永嘉;潘昌艺;陶建伟;胡丽雅;张磊;钟天桂</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CN201110168687.6</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2014.07.23</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8</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还原敏感偶氮连接单元的合成及其在DNA测序中的用途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沈玉梅;刘亚智;赵小东;邵志峰;汤道年;江敏;龚兵;伍新燕;李小卫</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CN201310462509.3</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2014.12.24</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9</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用于等离子体观察的暗场纳米光谱电化学检测池</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龙亿涛;孔聪;张梦霓;刘青;刘钰;刘兆鹏</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CN201210119442.9</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2014.12.17</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10</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用于汞离子比率检测的PMO荧光纳米粒子及其制备方法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张金龙;王灵芝;陈宏</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CN201310016192.0</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2014.10.22</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11</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一种负载型双金属纳米催化剂的制备</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侯震山;石玉;曹婷;华丽;朱闻闻;郁茵茵</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CN201110124313.4</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2014.07.30</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12</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用于高含水量丙烯酸废气净化的整体式催化剂及制备方法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郭杨龙;易攀;卢冠忠;郭耘;詹望成;张志刚;王筠松</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CN201210041171.X</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2014.06.11</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13</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一种高温稳定的整体式汽车尾气净化催化剂的制备方法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卢冠忠;任宇涛;张志刚;郭耘;郭杨龙;王筠松;詹望成;王艳芹;龚学庆</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CN201210041024.2</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2014.08.13</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lastRenderedPageBreak/>
              <w:t>14</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一种检测具有厌氧条件下降解烃功能的微生物的方法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牟伯中;刘金峰;杨世忠;王立影;管婧;杜云浩</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CN201310022349.0</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2014.07.30</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15</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增强金属氧化物可见光吸收及光氧化还原能力的处理方法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张金龙;邢明阳;何云翔;綦殿禹;方文章</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CN201110156423.9</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2014.06.25</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16</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可裂解连接单元及其合成方法与用途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沈玉梅;龚兵;黎庆;邵志峰;伍新燕;盛司潼;郭勋祥</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CN201110331659.1</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2014.06.18</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17</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一种用于CO常温氧化的高稳定性的纳米金催化剂及制备方法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卢冠忠;王晓红;郭耘;张志刚;郭杨龙;王艳芹;王筠松;龚学庆</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CN200810201885.6</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2014.04.30</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18</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含氟稀土盐及其用途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王利民;唐俊;张亮;姚银芳;王文博;杨阳;毛丹;吴生英;田禾</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CN201110047219.3</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2014.01.22</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19</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酸敏感可裂解连接单元及其用途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沈玉梅;龚兵;庄园;伍新燕;朱方霞;黎庆;汤道年</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CN201210442960.4</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2014.10.15</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20</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9-(4-磺基苯)十八酸或10-(4-磺基苯)十八酸的制备方法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牟伯中;杨世忠;刘金峰;刚洪泽;张琪琪</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CN201310033859.8</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2014.06.18</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21</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罗丹宁衍生物及其用途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花建丽;毛江毅;郭福领;贺楠楠;武文俊;应伟江;田禾</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CN201210003358.0</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2014.11.05</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22</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快速检测水中氰化物的检测试剂及其制备方法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龙亿涛;宋奇侠;任朝斌;薛进群;陈丽霞;孔聪</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CN201210066365.5</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2014.10.29</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23</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一种硼掺杂石墨烯纳米片复合TiO&lt;sub&gt;2&lt;/sub&gt;光催化剂的制备方法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张金龙;邢明阳;杨小龙;潘月;綦殿禹;方文章;奚振浩;周易</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CN201210536358.7</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2014.10.15</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24</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喹喔啉衍生物及其制备方法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苏建华;沈雷平;赵冬梅;张志云;王通海;韩金龙;田禾</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CN201110407460.2</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2014.08.20</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25</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含特征荧光团的金属络合物及用途</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朱为宏;靳鹏伟;苗雨;储炬;张嗣良</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CN201210072784.X</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2014.06.04</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26</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一种双酚F的制备方法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沈永嘉;王洪太;潘昌艺;杨苗;宋卫涛;王帅</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CN201110427554.6</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2014.04.09</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lastRenderedPageBreak/>
              <w:t>27</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高重复性表面增强拉曼光谱活性基底的制备方法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李大伟;龙亿涛;渠陆陆;李原婷;薛进群;宋奇侠</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CN201110355896.1</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2014.04.09</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28</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一种制备4-苯基-苯腈的改进方法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王峰;王爱丽;王利民;王桂峰;张春梅;田禾;陈立荣</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CN201210538624.X</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2014.12.24</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29</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一种二乙醇胺脱氢氧化催化剂的制备方法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王筠松;曾昂;卢冠忠;郭杨龙;郭耘;王丽;詹望成;王艳芹;刘晓晖</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CN201210003360.8</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2014.08.20</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r w:rsidR="00FD653D" w:rsidRPr="00FD653D" w:rsidTr="00750E84">
        <w:trPr>
          <w:cantSplit/>
          <w:trHeight w:val="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right"/>
              <w:rPr>
                <w:rFonts w:ascii="宋体" w:eastAsia="宋体" w:hAnsi="宋体" w:cs="宋体"/>
                <w:color w:val="000000"/>
                <w:kern w:val="0"/>
                <w:sz w:val="22"/>
              </w:rPr>
            </w:pPr>
            <w:r w:rsidRPr="00FD653D">
              <w:rPr>
                <w:rFonts w:ascii="宋体" w:eastAsia="宋体" w:hAnsi="宋体" w:cs="宋体" w:hint="eastAsia"/>
                <w:color w:val="000000"/>
                <w:kern w:val="0"/>
                <w:sz w:val="22"/>
              </w:rPr>
              <w:t>30</w:t>
            </w:r>
          </w:p>
        </w:tc>
        <w:tc>
          <w:tcPr>
            <w:tcW w:w="2977"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固定生物酶的顺磁性的环氧基介孔分子筛及其制备方法</w:t>
            </w:r>
          </w:p>
        </w:tc>
        <w:tc>
          <w:tcPr>
            <w:tcW w:w="221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郭杨龙;杨玲;杨露;高振源;卢冠忠;詹望成;王筠松;郭耘;张志刚</w:t>
            </w:r>
          </w:p>
        </w:tc>
        <w:tc>
          <w:tcPr>
            <w:tcW w:w="133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CN201210184719.6</w:t>
            </w:r>
          </w:p>
        </w:tc>
        <w:tc>
          <w:tcPr>
            <w:tcW w:w="1134"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2014.01.08</w:t>
            </w:r>
          </w:p>
        </w:tc>
        <w:tc>
          <w:tcPr>
            <w:tcW w:w="992" w:type="dxa"/>
            <w:tcBorders>
              <w:top w:val="nil"/>
              <w:left w:val="nil"/>
              <w:bottom w:val="single" w:sz="4" w:space="0" w:color="auto"/>
              <w:right w:val="single" w:sz="4" w:space="0" w:color="auto"/>
            </w:tcBorders>
            <w:shd w:val="clear" w:color="auto" w:fill="auto"/>
            <w:vAlign w:val="center"/>
            <w:hideMark/>
          </w:tcPr>
          <w:p w:rsidR="00FD653D" w:rsidRPr="00FD653D" w:rsidRDefault="00FD653D" w:rsidP="00FD653D">
            <w:pPr>
              <w:widowControl/>
              <w:spacing w:line="240" w:lineRule="auto"/>
              <w:jc w:val="left"/>
              <w:rPr>
                <w:rFonts w:ascii="宋体" w:eastAsia="宋体" w:hAnsi="宋体" w:cs="宋体"/>
                <w:color w:val="000000"/>
                <w:kern w:val="0"/>
                <w:sz w:val="22"/>
              </w:rPr>
            </w:pPr>
            <w:r w:rsidRPr="00FD653D">
              <w:rPr>
                <w:rFonts w:ascii="宋体" w:eastAsia="宋体" w:hAnsi="宋体" w:cs="宋体" w:hint="eastAsia"/>
                <w:color w:val="000000"/>
                <w:kern w:val="0"/>
                <w:sz w:val="22"/>
              </w:rPr>
              <w:t>中国发明授权</w:t>
            </w:r>
          </w:p>
        </w:tc>
      </w:tr>
    </w:tbl>
    <w:p w:rsidR="00FD653D" w:rsidRDefault="00FD653D" w:rsidP="00FD653D"/>
    <w:p w:rsidR="00900F78" w:rsidRDefault="00900F78">
      <w:pPr>
        <w:widowControl/>
      </w:pPr>
      <w:r>
        <w:br w:type="page"/>
      </w:r>
    </w:p>
    <w:p w:rsidR="00DC46B1" w:rsidRPr="001C10F0" w:rsidRDefault="00C276D1" w:rsidP="005405B8">
      <w:pPr>
        <w:pStyle w:val="2"/>
        <w:numPr>
          <w:ilvl w:val="0"/>
          <w:numId w:val="10"/>
        </w:numPr>
        <w:spacing w:line="415" w:lineRule="auto"/>
        <w:ind w:left="0" w:firstLine="0"/>
        <w:jc w:val="center"/>
      </w:pPr>
      <w:bookmarkStart w:id="12" w:name="_Toc414611335"/>
      <w:r w:rsidRPr="001C10F0">
        <w:rPr>
          <w:rFonts w:hint="eastAsia"/>
        </w:rPr>
        <w:lastRenderedPageBreak/>
        <w:t>学术交流</w:t>
      </w:r>
      <w:bookmarkEnd w:id="12"/>
    </w:p>
    <w:p w:rsidR="00661AC0" w:rsidRDefault="00661AC0" w:rsidP="00661AC0">
      <w:pPr>
        <w:pStyle w:val="3"/>
        <w:numPr>
          <w:ilvl w:val="0"/>
          <w:numId w:val="12"/>
        </w:numPr>
        <w:spacing w:before="0" w:after="0" w:line="415" w:lineRule="auto"/>
        <w:rPr>
          <w:sz w:val="24"/>
          <w:szCs w:val="24"/>
        </w:rPr>
      </w:pPr>
      <w:bookmarkStart w:id="13" w:name="_Toc362868022"/>
      <w:bookmarkStart w:id="14" w:name="_Toc414611336"/>
      <w:r w:rsidRPr="005405B8">
        <w:rPr>
          <w:rFonts w:hint="eastAsia"/>
          <w:sz w:val="24"/>
          <w:szCs w:val="24"/>
        </w:rPr>
        <w:t>接待来访专家学者统计</w:t>
      </w:r>
      <w:bookmarkEnd w:id="13"/>
      <w:bookmarkEnd w:id="14"/>
    </w:p>
    <w:tbl>
      <w:tblPr>
        <w:tblW w:w="9938" w:type="dxa"/>
        <w:tblInd w:w="93" w:type="dxa"/>
        <w:tblLayout w:type="fixed"/>
        <w:tblLook w:val="04A0" w:firstRow="1" w:lastRow="0" w:firstColumn="1" w:lastColumn="0" w:noHBand="0" w:noVBand="1"/>
      </w:tblPr>
      <w:tblGrid>
        <w:gridCol w:w="724"/>
        <w:gridCol w:w="2376"/>
        <w:gridCol w:w="1371"/>
        <w:gridCol w:w="2915"/>
        <w:gridCol w:w="1418"/>
        <w:gridCol w:w="1134"/>
      </w:tblGrid>
      <w:tr w:rsidR="00750E84" w:rsidRPr="00750E84" w:rsidTr="00750E84">
        <w:trPr>
          <w:cantSplit/>
          <w:trHeight w:val="285"/>
          <w:tblHead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序号</w:t>
            </w:r>
          </w:p>
        </w:tc>
        <w:tc>
          <w:tcPr>
            <w:tcW w:w="2376" w:type="dxa"/>
            <w:tcBorders>
              <w:top w:val="single" w:sz="4" w:space="0" w:color="auto"/>
              <w:left w:val="nil"/>
              <w:bottom w:val="single" w:sz="4" w:space="0" w:color="auto"/>
              <w:right w:val="single" w:sz="4" w:space="0" w:color="auto"/>
            </w:tcBorders>
            <w:shd w:val="clear" w:color="auto" w:fill="auto"/>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姓名</w:t>
            </w:r>
          </w:p>
        </w:tc>
        <w:tc>
          <w:tcPr>
            <w:tcW w:w="1371" w:type="dxa"/>
            <w:tcBorders>
              <w:top w:val="single" w:sz="4" w:space="0" w:color="auto"/>
              <w:left w:val="nil"/>
              <w:bottom w:val="single" w:sz="4" w:space="0" w:color="auto"/>
              <w:right w:val="single" w:sz="4" w:space="0" w:color="auto"/>
            </w:tcBorders>
            <w:shd w:val="clear" w:color="auto" w:fill="auto"/>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国籍</w:t>
            </w:r>
          </w:p>
        </w:tc>
        <w:tc>
          <w:tcPr>
            <w:tcW w:w="2915" w:type="dxa"/>
            <w:tcBorders>
              <w:top w:val="single" w:sz="4" w:space="0" w:color="auto"/>
              <w:left w:val="nil"/>
              <w:bottom w:val="single" w:sz="4" w:space="0" w:color="auto"/>
              <w:right w:val="single" w:sz="4" w:space="0" w:color="auto"/>
            </w:tcBorders>
            <w:shd w:val="clear" w:color="auto" w:fill="auto"/>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单位名称（英文）</w:t>
            </w:r>
          </w:p>
        </w:tc>
        <w:tc>
          <w:tcPr>
            <w:tcW w:w="1418" w:type="dxa"/>
            <w:tcBorders>
              <w:top w:val="single" w:sz="4" w:space="0" w:color="auto"/>
              <w:left w:val="nil"/>
              <w:bottom w:val="single" w:sz="4" w:space="0" w:color="auto"/>
              <w:right w:val="single" w:sz="4" w:space="0" w:color="auto"/>
            </w:tcBorders>
            <w:shd w:val="clear" w:color="auto" w:fill="auto"/>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单位名称（中文）</w:t>
            </w:r>
          </w:p>
        </w:tc>
        <w:tc>
          <w:tcPr>
            <w:tcW w:w="1134" w:type="dxa"/>
            <w:tcBorders>
              <w:top w:val="single" w:sz="4" w:space="0" w:color="auto"/>
              <w:left w:val="nil"/>
              <w:bottom w:val="single" w:sz="4" w:space="0" w:color="auto"/>
              <w:right w:val="single" w:sz="4" w:space="0" w:color="auto"/>
            </w:tcBorders>
            <w:shd w:val="clear" w:color="auto" w:fill="auto"/>
            <w:hideMark/>
          </w:tcPr>
          <w:p w:rsidR="00750E84" w:rsidRPr="00750E84" w:rsidRDefault="00750E84" w:rsidP="00750E84">
            <w:pPr>
              <w:adjustRightInd w:val="0"/>
              <w:snapToGrid w:val="0"/>
              <w:spacing w:line="240" w:lineRule="auto"/>
              <w:jc w:val="center"/>
              <w:rPr>
                <w:rFonts w:ascii="Times New Roman" w:hAnsi="Times New Roman" w:cs="Times New Roman"/>
                <w:b/>
                <w:bCs/>
                <w:sz w:val="22"/>
              </w:rPr>
            </w:pPr>
            <w:r w:rsidRPr="00750E84">
              <w:rPr>
                <w:rFonts w:ascii="Times New Roman" w:hAnsi="Times New Roman" w:cs="Times New Roman"/>
                <w:b/>
                <w:bCs/>
                <w:sz w:val="22"/>
              </w:rPr>
              <w:t>职称</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Jonathan L. Sessler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USA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University of Texas at Austin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德克萨斯州大学奥斯汀分校</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Seiji Shinkai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Kyushu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九州大学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 P. de Silva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Northern Ireland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Queen's University Belfast</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贝尔法斯特女王大学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Eric V. Anslyn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USA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University of Texas at Austin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德克萨斯州大学奥斯汀分校</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David A. Leigh</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UK</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Manchester</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曼彻斯特大学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Engin U. Akkaya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Turkey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Bilkent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比尔肯大学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Jong Seung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高丽大学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Juyoung Yoon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Ewha Womans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梨花女子大学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JoakimAndréasson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Sweden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Chalmers University of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查尔姆斯理工大学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Miko E. van der Boom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Israel</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Weizmann Institute of Science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魏茨曼科学研究所</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Alberto Credi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Italy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Bologna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博洛尼亚大学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Hiroyuki Furuta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Kyushu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九州大学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Nicolas Giuseppone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France</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Université de Strasbourg</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8" w:tgtFrame="_blank" w:history="1">
              <w:r w:rsidR="00750E84" w:rsidRPr="00750E84">
                <w:rPr>
                  <w:rFonts w:ascii="Times New Roman" w:eastAsia="宋体" w:hAnsi="Times New Roman" w:cs="Times New Roman"/>
                  <w:kern w:val="0"/>
                  <w:sz w:val="22"/>
                </w:rPr>
                <w:t>斯特拉斯堡大学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ThorriGunnlaugsson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Ireland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Trinity College Dublin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都柏林圣三一学院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Jong-In Hong</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Seoul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首尔大学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Tony D. James</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UK</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Bath</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巴斯大学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Werner M. Nau</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Germany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Jacobs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9" w:tgtFrame="_blank" w:history="1">
              <w:r w:rsidR="00750E84" w:rsidRPr="00750E84">
                <w:rPr>
                  <w:rFonts w:ascii="Times New Roman" w:eastAsia="宋体" w:hAnsi="Times New Roman" w:cs="Times New Roman"/>
                  <w:kern w:val="0"/>
                  <w:sz w:val="22"/>
                </w:rPr>
                <w:t>雅各布大学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Uwe Pischel</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Spain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Huelva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韦尔瓦大学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19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Scott T. Phillips</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USA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Pennsylvania State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宾夕法尼亚州立大学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Oren A. Scherman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UK</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Cambridge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剑桥大学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Carsten Schmuck</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Germany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Duisbrug-Essen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杜伊斯堡</w:t>
            </w:r>
            <w:r w:rsidRPr="00750E84">
              <w:rPr>
                <w:rFonts w:ascii="Times New Roman" w:eastAsia="宋体" w:hAnsi="Times New Roman" w:cs="Times New Roman"/>
                <w:kern w:val="0"/>
                <w:sz w:val="22"/>
              </w:rPr>
              <w:t>-</w:t>
            </w:r>
            <w:r w:rsidRPr="00750E84">
              <w:rPr>
                <w:rFonts w:ascii="Times New Roman" w:eastAsia="宋体" w:hAnsi="Times New Roman" w:cs="Times New Roman"/>
                <w:kern w:val="0"/>
                <w:sz w:val="22"/>
              </w:rPr>
              <w:t>埃森大学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DoronShabat</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Israel</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Tel-Aviv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0" w:tgtFrame="_blank" w:history="1">
              <w:r w:rsidR="00750E84" w:rsidRPr="00750E84">
                <w:rPr>
                  <w:rFonts w:ascii="Times New Roman" w:eastAsia="宋体" w:hAnsi="Times New Roman" w:cs="Times New Roman"/>
                  <w:kern w:val="0"/>
                  <w:sz w:val="22"/>
                </w:rPr>
                <w:t>特拉维夫大学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lastRenderedPageBreak/>
              <w:t>23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Weihong Tan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USA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Florida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1" w:tgtFrame="_blank" w:history="1">
              <w:r w:rsidR="00750E84" w:rsidRPr="00750E84">
                <w:rPr>
                  <w:rFonts w:ascii="Times New Roman" w:eastAsia="宋体" w:hAnsi="Times New Roman" w:cs="Times New Roman"/>
                  <w:kern w:val="0"/>
                  <w:sz w:val="22"/>
                </w:rPr>
                <w:t>佛罗里达大学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Tomás Torres</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Spain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Universidad Autonoma de Madrid</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2" w:tgtFrame="_blank" w:history="1">
              <w:r w:rsidR="00750E84" w:rsidRPr="00750E84">
                <w:rPr>
                  <w:rFonts w:ascii="Times New Roman" w:eastAsia="宋体" w:hAnsi="Times New Roman" w:cs="Times New Roman"/>
                  <w:kern w:val="0"/>
                  <w:sz w:val="22"/>
                </w:rPr>
                <w:t>马德里自治大学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Pavel Anzenbacher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USA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Bowling Green State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3" w:tgtFrame="_blank" w:history="1">
              <w:r w:rsidR="00750E84" w:rsidRPr="00750E84">
                <w:rPr>
                  <w:rFonts w:ascii="Times New Roman" w:eastAsia="宋体" w:hAnsi="Times New Roman" w:cs="Times New Roman"/>
                  <w:kern w:val="0"/>
                  <w:sz w:val="22"/>
                </w:rPr>
                <w:t>博林格林州立大学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Lifeng Chi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Germany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WestfaelischeWilhelms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明斯特大学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Jong-Man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4" w:tgtFrame="_blank" w:history="1">
              <w:r w:rsidR="00750E84" w:rsidRPr="00750E84">
                <w:rPr>
                  <w:rFonts w:ascii="Times New Roman" w:eastAsia="宋体" w:hAnsi="Times New Roman" w:cs="Times New Roman"/>
                  <w:kern w:val="0"/>
                  <w:sz w:val="22"/>
                </w:rPr>
                <w:t>汉阳大学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Manoj Kumar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Guru Nanak Dev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阿姆利泽纳那克大学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29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David G. Churchill</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 Advanced Institute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韩国科学技术院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Hae-Jo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HankukUniversity of Foreign Studies</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外国语大学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Paramjit Kaur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Guru Nanak Dev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阿姆利泽纳那克大学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David Margulies</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Israel</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Weizmann Institute of Science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魏茨曼科学研究所</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Associate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Shu-Pao Wu</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Taiwan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National Chiao Tung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国立交通大学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SubanSahoo</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National Institute of Technology, Surat, Gujrat, India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国家技术学院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Wesley R. Browne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Netherlands</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Groningen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格罗宁根大学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Alexander Schiller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Germany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Friedrich Schiller University of Jena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耶拿大学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David C. Magri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Malta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Malta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马耳他大学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SujitSankarPanja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National Institute of Technology, Durgapur, India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国家技术学院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39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WolterJager</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Netherlands</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Delft University of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代尔夫特理工大学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Cristiano Zonta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Italy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Univerisity of Padova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5" w:tgtFrame="_blank" w:history="1">
              <w:r w:rsidR="00750E84" w:rsidRPr="00750E84">
                <w:rPr>
                  <w:rFonts w:ascii="Times New Roman" w:eastAsia="宋体" w:hAnsi="Times New Roman" w:cs="Times New Roman"/>
                  <w:kern w:val="0"/>
                  <w:sz w:val="22"/>
                </w:rPr>
                <w:t>帕多瓦大学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Associate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RyuheiNishiyabu</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Tokyo Metropolitan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6" w:tgtFrame="_blank" w:history="1">
              <w:r w:rsidR="00750E84" w:rsidRPr="00750E84">
                <w:rPr>
                  <w:rFonts w:ascii="Times New Roman" w:eastAsia="宋体" w:hAnsi="Times New Roman" w:cs="Times New Roman"/>
                  <w:kern w:val="0"/>
                  <w:sz w:val="22"/>
                </w:rPr>
                <w:t>东京都立大学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Jérémy Bell</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Germany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Federal Institute for Materials Research and Testing, Germany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德国联邦材料检验研究院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Konrad Szacilowski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Poland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AGH University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波兰矿业冶金学院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lastRenderedPageBreak/>
              <w:t>44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ThilagarPakkirisamy</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Indian Institute of Science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印度科学研究所</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Robert B. P. Elmes</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Ireland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Maynooth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梅努斯大学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Sang Wook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Seoul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首尔大学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Jinrok Oh</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Seoul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首尔大学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Hoon Jun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Seoul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首尔大学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49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Dong-Nam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Seoul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首尔大学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Dong-Hoon Park</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Joosub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SeonghoJeon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Kyungchan Uh</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Seungwhan Oh</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Jung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Hanyang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汉阳大学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WenXiu Ren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高丽大学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Songyi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EwhaWomans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梨花女子大学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Ying Hu</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EwhaWomans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梨花女子大学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59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Won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Kyungpook National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庆北国立大学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HyungminAhn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Pohang University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7" w:tgtFrame="_blank" w:history="1">
              <w:r w:rsidR="00750E84" w:rsidRPr="00750E84">
                <w:rPr>
                  <w:rFonts w:ascii="Times New Roman" w:eastAsia="宋体" w:hAnsi="Times New Roman" w:cs="Times New Roman"/>
                  <w:kern w:val="0"/>
                  <w:sz w:val="22"/>
                </w:rPr>
                <w:t>浦项科技大学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Ho Young Si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Hye Sue Lee</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Yun JuUhm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Sang Jun Park</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Cheol Ho Heo</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lastRenderedPageBreak/>
              <w:t>66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Lei Xu</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 xml:space="preserve">Ajou university </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亚洲大学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Ji-EunIm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Yonsei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延世大学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Yong-Rok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Yonsei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延世大学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69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Jing Li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Yonsei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延世大学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SeungJin Jung</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Yonsei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延世大学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JeongWook Hwang</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Yonsei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延世大学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Yoon Jeong Jang</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 Advanced Institute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韩国科学技术院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Youngsam Kim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Korea Advanced Institute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韩国科学技术院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Lukas Lochman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Czech Republic</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Charles Universityin Prague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8" w:tgtFrame="_blank" w:history="1">
              <w:r w:rsidR="00750E84" w:rsidRPr="00750E84">
                <w:rPr>
                  <w:rFonts w:ascii="Times New Roman" w:eastAsia="宋体" w:hAnsi="Times New Roman" w:cs="Times New Roman"/>
                  <w:kern w:val="0"/>
                  <w:sz w:val="22"/>
                </w:rPr>
                <w:t>布拉格查尔斯大学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Antonin Cidlina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Czech Republic</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Charles Universityin Prague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19" w:tgtFrame="_blank" w:history="1">
              <w:r w:rsidR="00750E84" w:rsidRPr="00750E84">
                <w:rPr>
                  <w:rFonts w:ascii="Times New Roman" w:eastAsia="宋体" w:hAnsi="Times New Roman" w:cs="Times New Roman"/>
                  <w:kern w:val="0"/>
                  <w:sz w:val="22"/>
                </w:rPr>
                <w:t>布拉格查尔斯大学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VeronikaNovakova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Czech Republic</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Charles Universityin Prague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20" w:tgtFrame="_blank" w:history="1">
              <w:r w:rsidR="00750E84" w:rsidRPr="00750E84">
                <w:rPr>
                  <w:rFonts w:ascii="Times New Roman" w:eastAsia="宋体" w:hAnsi="Times New Roman" w:cs="Times New Roman"/>
                  <w:kern w:val="0"/>
                  <w:sz w:val="22"/>
                </w:rPr>
                <w:t>布拉格查尔斯大学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Jan Svec</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Czech Republic</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Charles Universityin Prague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191B9A" w:rsidP="00750E84">
            <w:pPr>
              <w:widowControl/>
              <w:spacing w:line="240" w:lineRule="auto"/>
              <w:jc w:val="left"/>
              <w:rPr>
                <w:rFonts w:ascii="Times New Roman" w:eastAsia="宋体" w:hAnsi="Times New Roman" w:cs="Times New Roman"/>
                <w:kern w:val="0"/>
                <w:sz w:val="22"/>
              </w:rPr>
            </w:pPr>
            <w:hyperlink r:id="rId21" w:tgtFrame="_blank" w:history="1">
              <w:r w:rsidR="00750E84" w:rsidRPr="00750E84">
                <w:rPr>
                  <w:rFonts w:ascii="Times New Roman" w:eastAsia="宋体" w:hAnsi="Times New Roman" w:cs="Times New Roman"/>
                  <w:kern w:val="0"/>
                  <w:sz w:val="22"/>
                </w:rPr>
                <w:t>布拉格查尔斯大学</w:t>
              </w:r>
            </w:hyperlink>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BoosayaratTomapatanaget</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Thailand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Chulalongkorn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朱拉隆功大学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79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ChirapornChaicham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Thailand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Chulalongkorn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朱拉隆功大学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Nang Mo Hom</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Thailand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Mahidol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玛希隆大学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Meng Li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UK</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Bath</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巴斯大学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William Brittain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UK</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Birmingham</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伯明翰大学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Megan R. Smyth</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Northern Ireland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Queen’s University Belfast</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贝尔法斯特女王大学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Takao Noguchi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Kyushu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九州大学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PengfeiDuan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Kyushu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九州大学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86</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Tsuyoshi Minami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Japan</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Yamagata University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山形大学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87</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Upendar Reddy  Gandra</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India</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CSIR-National Chemical Laboratory, Pune, India</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印度国家化学实验室</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lastRenderedPageBreak/>
              <w:t>88</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Liqian Wang</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Italy</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Rome</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罗马大学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89</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KacperPilarczyk</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Poland</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AGH University of Science and Technology</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波兰矿业冶金学院</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90</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DuenpenUnjaroen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The Netherlands</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Groningen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格罗宁根大学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91</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BabujohnNisarAhamed</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Belgium</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Universitécatholique de Louvain</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天主教鲁汶大学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92</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Elisa Angulo Ruiz</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México</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Universidad de Ciencias y Artes de Chiapas, México</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墨西哥恰帕斯州大学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 Student</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93</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Emilie Moulin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France</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University of Strasbourg</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斯特拉斯堡大学</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Assistant Professor</w:t>
            </w:r>
          </w:p>
        </w:tc>
      </w:tr>
      <w:tr w:rsidR="00750E84" w:rsidRPr="00750E84" w:rsidTr="00750E84">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94</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Felicia FibianiPermatasari</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Singapore</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BASF South East Asia Pte Ltd</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巴斯夫东南亚有限公司</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r w:rsidR="00750E84" w:rsidRPr="00750E84" w:rsidTr="00750E84">
        <w:trPr>
          <w:trHeight w:val="2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0E84" w:rsidRPr="00750E84" w:rsidRDefault="00750E84" w:rsidP="00750E84">
            <w:pPr>
              <w:widowControl/>
              <w:spacing w:line="240" w:lineRule="auto"/>
              <w:jc w:val="center"/>
              <w:rPr>
                <w:rFonts w:ascii="Times New Roman" w:eastAsia="宋体" w:hAnsi="Times New Roman" w:cs="Times New Roman"/>
                <w:kern w:val="0"/>
                <w:sz w:val="22"/>
              </w:rPr>
            </w:pPr>
            <w:r w:rsidRPr="00750E84">
              <w:rPr>
                <w:rFonts w:ascii="Times New Roman" w:eastAsia="宋体" w:hAnsi="Times New Roman" w:cs="Times New Roman"/>
                <w:kern w:val="0"/>
                <w:sz w:val="22"/>
              </w:rPr>
              <w:t>95</w:t>
            </w:r>
          </w:p>
        </w:tc>
        <w:tc>
          <w:tcPr>
            <w:tcW w:w="2376"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SheejaBahulayan</w:t>
            </w:r>
          </w:p>
        </w:tc>
        <w:tc>
          <w:tcPr>
            <w:tcW w:w="1371"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Singapore</w:t>
            </w:r>
          </w:p>
        </w:tc>
        <w:tc>
          <w:tcPr>
            <w:tcW w:w="2915"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BASF South East Asia Pte Ltd</w:t>
            </w:r>
          </w:p>
        </w:tc>
        <w:tc>
          <w:tcPr>
            <w:tcW w:w="1418"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巴斯夫东南亚有限公司</w:t>
            </w:r>
          </w:p>
        </w:tc>
        <w:tc>
          <w:tcPr>
            <w:tcW w:w="1134" w:type="dxa"/>
            <w:tcBorders>
              <w:top w:val="nil"/>
              <w:left w:val="nil"/>
              <w:bottom w:val="single" w:sz="4" w:space="0" w:color="auto"/>
              <w:right w:val="single" w:sz="4" w:space="0" w:color="auto"/>
            </w:tcBorders>
            <w:shd w:val="clear" w:color="auto" w:fill="auto"/>
            <w:hideMark/>
          </w:tcPr>
          <w:p w:rsidR="00750E84" w:rsidRPr="00750E84" w:rsidRDefault="00750E84" w:rsidP="00750E84">
            <w:pPr>
              <w:widowControl/>
              <w:spacing w:line="240" w:lineRule="auto"/>
              <w:jc w:val="left"/>
              <w:rPr>
                <w:rFonts w:ascii="Times New Roman" w:eastAsia="宋体" w:hAnsi="Times New Roman" w:cs="Times New Roman"/>
                <w:kern w:val="0"/>
                <w:sz w:val="22"/>
              </w:rPr>
            </w:pPr>
            <w:r w:rsidRPr="00750E84">
              <w:rPr>
                <w:rFonts w:ascii="Times New Roman" w:eastAsia="宋体" w:hAnsi="Times New Roman" w:cs="Times New Roman"/>
                <w:kern w:val="0"/>
                <w:sz w:val="22"/>
              </w:rPr>
              <w:t>PhD</w:t>
            </w:r>
          </w:p>
        </w:tc>
      </w:tr>
    </w:tbl>
    <w:p w:rsidR="00750E84" w:rsidRDefault="00750E84" w:rsidP="00750E84"/>
    <w:p w:rsidR="00750E84" w:rsidRPr="00750E84" w:rsidRDefault="00750E84" w:rsidP="00750E84"/>
    <w:p w:rsidR="0054115B" w:rsidRPr="005405B8" w:rsidRDefault="0054115B" w:rsidP="0054115B">
      <w:pPr>
        <w:pStyle w:val="3"/>
        <w:numPr>
          <w:ilvl w:val="0"/>
          <w:numId w:val="13"/>
        </w:numPr>
        <w:spacing w:before="0" w:after="0" w:line="415" w:lineRule="auto"/>
        <w:rPr>
          <w:sz w:val="24"/>
          <w:szCs w:val="24"/>
        </w:rPr>
      </w:pPr>
      <w:bookmarkStart w:id="15" w:name="_Toc414611337"/>
      <w:bookmarkStart w:id="16" w:name="_Toc362868023"/>
      <w:r w:rsidRPr="00C276D1">
        <w:rPr>
          <w:sz w:val="24"/>
          <w:szCs w:val="24"/>
        </w:rPr>
        <w:t>参加国内外学术会议</w:t>
      </w:r>
      <w:r w:rsidRPr="00C276D1">
        <w:rPr>
          <w:rFonts w:hint="eastAsia"/>
          <w:sz w:val="24"/>
          <w:szCs w:val="24"/>
        </w:rPr>
        <w:t>及出访</w:t>
      </w:r>
      <w:r w:rsidRPr="005405B8">
        <w:rPr>
          <w:rFonts w:hint="eastAsia"/>
          <w:sz w:val="24"/>
          <w:szCs w:val="24"/>
        </w:rPr>
        <w:t>统计</w:t>
      </w:r>
      <w:bookmarkEnd w:id="1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76"/>
        <w:gridCol w:w="1001"/>
        <w:gridCol w:w="2238"/>
        <w:gridCol w:w="1537"/>
        <w:gridCol w:w="1470"/>
        <w:gridCol w:w="992"/>
      </w:tblGrid>
      <w:tr w:rsidR="001C10F0" w:rsidRPr="001C10F0" w:rsidTr="009B362A">
        <w:trPr>
          <w:cantSplit/>
          <w:tblHeader/>
        </w:trPr>
        <w:tc>
          <w:tcPr>
            <w:tcW w:w="709"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序号</w:t>
            </w:r>
          </w:p>
        </w:tc>
        <w:tc>
          <w:tcPr>
            <w:tcW w:w="1976"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大会报告名称</w:t>
            </w:r>
          </w:p>
        </w:tc>
        <w:tc>
          <w:tcPr>
            <w:tcW w:w="1001"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报告人</w:t>
            </w:r>
          </w:p>
        </w:tc>
        <w:tc>
          <w:tcPr>
            <w:tcW w:w="2238"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会议名称</w:t>
            </w:r>
          </w:p>
        </w:tc>
        <w:tc>
          <w:tcPr>
            <w:tcW w:w="1537"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时间</w:t>
            </w:r>
          </w:p>
        </w:tc>
        <w:tc>
          <w:tcPr>
            <w:tcW w:w="1470"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地点</w:t>
            </w:r>
          </w:p>
        </w:tc>
        <w:tc>
          <w:tcPr>
            <w:tcW w:w="992" w:type="dxa"/>
          </w:tcPr>
          <w:p w:rsidR="009B362A" w:rsidRPr="001C10F0" w:rsidRDefault="009B362A" w:rsidP="009B362A">
            <w:pPr>
              <w:spacing w:beforeLines="50" w:before="156" w:afterLines="50" w:after="156" w:line="240" w:lineRule="auto"/>
              <w:rPr>
                <w:rFonts w:ascii="Times New Roman" w:hAnsi="Times New Roman" w:cs="Times New Roman"/>
                <w:b/>
                <w:sz w:val="22"/>
              </w:rPr>
            </w:pPr>
            <w:r w:rsidRPr="001C10F0">
              <w:rPr>
                <w:rFonts w:ascii="Times New Roman" w:hAnsi="Times New Roman" w:cs="Times New Roman"/>
                <w:b/>
                <w:sz w:val="22"/>
              </w:rPr>
              <w:t>类型</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1</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sz w:val="22"/>
                <w:szCs w:val="22"/>
              </w:rPr>
              <w:t>Encoding Optical Signals and Logic Gates Based on High Efficient Photochromic Systems</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朱为宏</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4th International Conference on Molecular Sensors and Molecular Logic Gates</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November 9-12, 2014</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Shanghai</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全球性，</w:t>
            </w:r>
            <w:r w:rsidRPr="001C10F0">
              <w:rPr>
                <w:rFonts w:ascii="Times New Roman" w:hAnsi="Times New Roman" w:cs="Times New Roman"/>
                <w:sz w:val="22"/>
              </w:rPr>
              <w:t>Invitation lecturer</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w:t>
            </w:r>
          </w:p>
        </w:tc>
        <w:tc>
          <w:tcPr>
            <w:tcW w:w="1976"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bCs/>
                <w:sz w:val="22"/>
              </w:rPr>
              <w:t>Organic Sensitizers from D-</w:t>
            </w:r>
            <w:r w:rsidRPr="001C10F0">
              <w:rPr>
                <w:rFonts w:ascii="Times New Roman" w:hAnsi="Times New Roman" w:cs="Times New Roman"/>
                <w:bCs/>
                <w:i/>
                <w:sz w:val="22"/>
              </w:rPr>
              <w:t>π</w:t>
            </w:r>
            <w:r w:rsidRPr="001C10F0">
              <w:rPr>
                <w:rFonts w:ascii="Times New Roman" w:hAnsi="Times New Roman" w:cs="Times New Roman"/>
                <w:bCs/>
                <w:sz w:val="22"/>
              </w:rPr>
              <w:t>-A to D-A-</w:t>
            </w:r>
            <w:r w:rsidRPr="001C10F0">
              <w:rPr>
                <w:rFonts w:ascii="Times New Roman" w:hAnsi="Times New Roman" w:cs="Times New Roman"/>
                <w:bCs/>
                <w:i/>
                <w:sz w:val="22"/>
              </w:rPr>
              <w:t>π</w:t>
            </w:r>
            <w:r w:rsidRPr="001C10F0">
              <w:rPr>
                <w:rFonts w:ascii="Times New Roman" w:hAnsi="Times New Roman" w:cs="Times New Roman"/>
                <w:bCs/>
                <w:sz w:val="22"/>
              </w:rPr>
              <w:t>-A: Effect of the Internal Electron-Withdrawing Units on Molecular Absorption, Energy Levels and Photovoltaic Performances</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朱为宏</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bCs/>
                <w:color w:val="auto"/>
                <w:sz w:val="22"/>
                <w:szCs w:val="22"/>
              </w:rPr>
              <w:t>The 65th Annual Meeting of the International Society of Electrochemistry, Symposium 7: Dye Sensitized Solar Cells</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bCs/>
                <w:sz w:val="22"/>
              </w:rPr>
              <w:t>31 August-5 September, 2014</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bCs/>
                <w:sz w:val="22"/>
              </w:rPr>
              <w:t>Lausanne, Switzerland</w:t>
            </w:r>
          </w:p>
        </w:tc>
        <w:tc>
          <w:tcPr>
            <w:tcW w:w="992" w:type="dxa"/>
          </w:tcPr>
          <w:p w:rsidR="009B362A" w:rsidRPr="001C10F0" w:rsidRDefault="009B362A" w:rsidP="009B362A">
            <w:pPr>
              <w:spacing w:line="240" w:lineRule="auto"/>
              <w:ind w:left="220" w:hangingChars="100" w:hanging="220"/>
              <w:rPr>
                <w:rFonts w:ascii="Times New Roman" w:hAnsi="Times New Roman" w:cs="Times New Roman"/>
                <w:sz w:val="22"/>
              </w:rPr>
            </w:pPr>
            <w:r w:rsidRPr="001C10F0">
              <w:rPr>
                <w:rFonts w:ascii="Times New Roman" w:hAnsi="Times New Roman" w:cs="Times New Roman"/>
                <w:sz w:val="22"/>
              </w:rPr>
              <w:t>全球性，</w:t>
            </w:r>
            <w:r w:rsidRPr="001C10F0">
              <w:rPr>
                <w:rFonts w:ascii="Times New Roman" w:hAnsi="Times New Roman" w:cs="Times New Roman"/>
                <w:sz w:val="22"/>
              </w:rPr>
              <w:t>Oral report</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lastRenderedPageBreak/>
              <w:t>3</w:t>
            </w:r>
          </w:p>
        </w:tc>
        <w:tc>
          <w:tcPr>
            <w:tcW w:w="1976"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有机功能染料稳定性强化</w:t>
            </w:r>
          </w:p>
          <w:p w:rsidR="009B362A" w:rsidRPr="001C10F0" w:rsidRDefault="009B362A" w:rsidP="009B362A">
            <w:pPr>
              <w:pStyle w:val="Default"/>
              <w:rPr>
                <w:rFonts w:eastAsiaTheme="minorEastAsia"/>
                <w:color w:val="auto"/>
                <w:kern w:val="2"/>
                <w:sz w:val="22"/>
                <w:szCs w:val="22"/>
              </w:rPr>
            </w:pP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朱为宏</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第四届化学工程青年科学家学术交流研讨会</w:t>
            </w:r>
          </w:p>
        </w:tc>
        <w:tc>
          <w:tcPr>
            <w:tcW w:w="1537" w:type="dxa"/>
          </w:tcPr>
          <w:p w:rsidR="009B362A" w:rsidRPr="001C10F0" w:rsidRDefault="009B362A" w:rsidP="009B362A">
            <w:pPr>
              <w:spacing w:line="240" w:lineRule="auto"/>
              <w:rPr>
                <w:rFonts w:ascii="Times New Roman" w:hAnsi="Times New Roman" w:cs="Times New Roman"/>
                <w:sz w:val="22"/>
              </w:rPr>
            </w:pPr>
            <w:smartTag w:uri="urn:schemas-microsoft-com:office:smarttags" w:element="chsdate">
              <w:smartTagPr>
                <w:attr w:name="Year" w:val="2014"/>
                <w:attr w:name="Month" w:val="5"/>
                <w:attr w:name="Day" w:val="21"/>
                <w:attr w:name="IsLunarDate" w:val="False"/>
                <w:attr w:name="IsROCDate" w:val="False"/>
              </w:smartTagPr>
              <w:r w:rsidRPr="001C10F0">
                <w:rPr>
                  <w:rFonts w:ascii="Times New Roman" w:hAnsi="Times New Roman" w:cs="Times New Roman"/>
                  <w:sz w:val="22"/>
                </w:rPr>
                <w:t>2014</w:t>
              </w:r>
              <w:r w:rsidRPr="001C10F0">
                <w:rPr>
                  <w:rFonts w:ascii="Times New Roman" w:hAnsi="Times New Roman" w:cs="Times New Roman"/>
                  <w:sz w:val="22"/>
                </w:rPr>
                <w:t>年</w:t>
              </w:r>
              <w:r w:rsidRPr="001C10F0">
                <w:rPr>
                  <w:rFonts w:ascii="Times New Roman" w:hAnsi="Times New Roman" w:cs="Times New Roman"/>
                  <w:sz w:val="22"/>
                </w:rPr>
                <w:t>5</w:t>
              </w:r>
              <w:r w:rsidRPr="001C10F0">
                <w:rPr>
                  <w:rFonts w:ascii="Times New Roman" w:hAnsi="Times New Roman" w:cs="Times New Roman"/>
                  <w:sz w:val="22"/>
                </w:rPr>
                <w:t>月</w:t>
              </w:r>
              <w:r w:rsidRPr="001C10F0">
                <w:rPr>
                  <w:rFonts w:ascii="Times New Roman" w:hAnsi="Times New Roman" w:cs="Times New Roman"/>
                  <w:sz w:val="22"/>
                </w:rPr>
                <w:t>21</w:t>
              </w:r>
              <w:r w:rsidRPr="001C10F0">
                <w:rPr>
                  <w:rFonts w:ascii="Times New Roman" w:hAnsi="Times New Roman" w:cs="Times New Roman"/>
                  <w:sz w:val="22"/>
                </w:rPr>
                <w:t>日</w:t>
              </w:r>
            </w:smartTag>
            <w:r w:rsidRPr="001C10F0">
              <w:rPr>
                <w:rFonts w:ascii="Times New Roman" w:hAnsi="Times New Roman" w:cs="Times New Roman"/>
                <w:sz w:val="22"/>
              </w:rPr>
              <w:t>-23</w:t>
            </w:r>
            <w:r w:rsidRPr="001C10F0">
              <w:rPr>
                <w:rFonts w:ascii="Times New Roman" w:hAnsi="Times New Roman" w:cs="Times New Roman"/>
                <w:sz w:val="22"/>
              </w:rPr>
              <w:t>日</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北京化工大学</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其他，大会邀请报告</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4</w:t>
            </w:r>
          </w:p>
        </w:tc>
        <w:tc>
          <w:tcPr>
            <w:tcW w:w="1976" w:type="dxa"/>
            <w:vAlign w:val="center"/>
          </w:tcPr>
          <w:p w:rsidR="009B362A" w:rsidRPr="001C10F0" w:rsidRDefault="009B362A" w:rsidP="009B362A">
            <w:pPr>
              <w:autoSpaceDE w:val="0"/>
              <w:autoSpaceDN w:val="0"/>
              <w:adjustRightInd w:val="0"/>
              <w:spacing w:line="240" w:lineRule="auto"/>
              <w:rPr>
                <w:rFonts w:ascii="Times New Roman" w:hAnsi="Times New Roman" w:cs="Times New Roman"/>
                <w:kern w:val="0"/>
                <w:sz w:val="22"/>
              </w:rPr>
            </w:pPr>
            <w:r w:rsidRPr="001C10F0">
              <w:rPr>
                <w:rFonts w:ascii="Times New Roman" w:hAnsi="Times New Roman" w:cs="Times New Roman"/>
                <w:kern w:val="0"/>
                <w:sz w:val="22"/>
              </w:rPr>
              <w:t>基于线型和大环多吡咯的离子探针研究</w:t>
            </w:r>
          </w:p>
        </w:tc>
        <w:tc>
          <w:tcPr>
            <w:tcW w:w="1001" w:type="dxa"/>
            <w:vAlign w:val="center"/>
          </w:tcPr>
          <w:p w:rsidR="009B362A" w:rsidRPr="001C10F0" w:rsidRDefault="009B362A" w:rsidP="009B362A">
            <w:pPr>
              <w:spacing w:line="240" w:lineRule="auto"/>
              <w:rPr>
                <w:rFonts w:ascii="Times New Roman" w:hAnsi="Times New Roman" w:cs="Times New Roman"/>
                <w:kern w:val="0"/>
                <w:sz w:val="22"/>
              </w:rPr>
            </w:pPr>
            <w:r w:rsidRPr="001C10F0">
              <w:rPr>
                <w:rFonts w:ascii="Times New Roman" w:hAnsi="Times New Roman" w:cs="Times New Roman"/>
                <w:kern w:val="0"/>
                <w:sz w:val="22"/>
              </w:rPr>
              <w:t>解永树</w:t>
            </w:r>
          </w:p>
        </w:tc>
        <w:tc>
          <w:tcPr>
            <w:tcW w:w="2238" w:type="dxa"/>
            <w:vAlign w:val="center"/>
          </w:tcPr>
          <w:p w:rsidR="009B362A" w:rsidRPr="001C10F0" w:rsidRDefault="009B362A" w:rsidP="009B362A">
            <w:pPr>
              <w:autoSpaceDE w:val="0"/>
              <w:autoSpaceDN w:val="0"/>
              <w:adjustRightInd w:val="0"/>
              <w:spacing w:line="240" w:lineRule="auto"/>
              <w:rPr>
                <w:rFonts w:ascii="Times New Roman" w:hAnsi="Times New Roman" w:cs="Times New Roman"/>
                <w:kern w:val="0"/>
                <w:sz w:val="22"/>
              </w:rPr>
            </w:pPr>
            <w:r w:rsidRPr="001C10F0">
              <w:rPr>
                <w:rFonts w:ascii="Times New Roman" w:hAnsi="Times New Roman" w:cs="Times New Roman"/>
                <w:kern w:val="0"/>
                <w:sz w:val="22"/>
              </w:rPr>
              <w:t>全国第十七届大环化学暨第九届超分子化学学术讨论会</w:t>
            </w:r>
            <w:r w:rsidRPr="001C10F0">
              <w:rPr>
                <w:rFonts w:ascii="Times New Roman" w:hAnsi="Times New Roman" w:cs="Times New Roman"/>
                <w:kern w:val="0"/>
                <w:sz w:val="22"/>
              </w:rPr>
              <w:t xml:space="preserve"> </w:t>
            </w:r>
          </w:p>
          <w:p w:rsidR="009B362A" w:rsidRPr="001C10F0" w:rsidRDefault="009B362A" w:rsidP="009B362A">
            <w:pPr>
              <w:pStyle w:val="Default"/>
              <w:jc w:val="both"/>
              <w:rPr>
                <w:rFonts w:eastAsiaTheme="minorEastAsia"/>
                <w:color w:val="auto"/>
                <w:sz w:val="22"/>
                <w:szCs w:val="22"/>
              </w:rPr>
            </w:pPr>
          </w:p>
        </w:tc>
        <w:tc>
          <w:tcPr>
            <w:tcW w:w="1537" w:type="dxa"/>
            <w:vAlign w:val="center"/>
          </w:tcPr>
          <w:p w:rsidR="009B362A" w:rsidRPr="001C10F0" w:rsidRDefault="009B362A" w:rsidP="009B362A">
            <w:pPr>
              <w:spacing w:line="240" w:lineRule="auto"/>
              <w:rPr>
                <w:rFonts w:ascii="Times New Roman" w:hAnsi="Times New Roman" w:cs="Times New Roman"/>
                <w:kern w:val="0"/>
                <w:sz w:val="22"/>
              </w:rPr>
            </w:pPr>
            <w:r w:rsidRPr="001C10F0">
              <w:rPr>
                <w:rFonts w:ascii="Times New Roman" w:hAnsi="Times New Roman" w:cs="Times New Roman"/>
                <w:kern w:val="0"/>
                <w:sz w:val="22"/>
              </w:rPr>
              <w:t>2014.8.27</w:t>
            </w:r>
          </w:p>
        </w:tc>
        <w:tc>
          <w:tcPr>
            <w:tcW w:w="1470" w:type="dxa"/>
            <w:vAlign w:val="center"/>
          </w:tcPr>
          <w:p w:rsidR="009B362A" w:rsidRPr="001C10F0" w:rsidRDefault="009B362A" w:rsidP="009B362A">
            <w:pPr>
              <w:spacing w:line="240" w:lineRule="auto"/>
              <w:rPr>
                <w:rFonts w:ascii="Times New Roman" w:hAnsi="Times New Roman" w:cs="Times New Roman"/>
                <w:kern w:val="0"/>
                <w:sz w:val="22"/>
              </w:rPr>
            </w:pPr>
            <w:r w:rsidRPr="001C10F0">
              <w:rPr>
                <w:rFonts w:ascii="Times New Roman" w:hAnsi="Times New Roman" w:cs="Times New Roman"/>
                <w:kern w:val="0"/>
                <w:sz w:val="22"/>
              </w:rPr>
              <w:t>延边大学</w:t>
            </w:r>
          </w:p>
        </w:tc>
        <w:tc>
          <w:tcPr>
            <w:tcW w:w="992" w:type="dxa"/>
            <w:vAlign w:val="center"/>
          </w:tcPr>
          <w:p w:rsidR="009B362A" w:rsidRPr="001C10F0" w:rsidRDefault="009B362A" w:rsidP="009B362A">
            <w:pPr>
              <w:spacing w:line="240" w:lineRule="auto"/>
              <w:rPr>
                <w:rFonts w:ascii="Times New Roman" w:hAnsi="Times New Roman" w:cs="Times New Roman"/>
                <w:kern w:val="0"/>
                <w:sz w:val="22"/>
              </w:rPr>
            </w:pPr>
            <w:r w:rsidRPr="001C10F0">
              <w:rPr>
                <w:rFonts w:ascii="Times New Roman" w:hAnsi="Times New Roman" w:cs="Times New Roman"/>
                <w:kern w:val="0"/>
                <w:sz w:val="22"/>
              </w:rPr>
              <w:t>全国性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5</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sz w:val="22"/>
                <w:szCs w:val="22"/>
              </w:rPr>
              <w:t>中国化学会第十三届全国氟化学会</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王利民</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含氟季铵盐分子设计合成及电镀应用</w:t>
            </w:r>
            <w:r w:rsidRPr="001C10F0">
              <w:rPr>
                <w:rFonts w:eastAsiaTheme="minorEastAsia"/>
                <w:color w:val="auto"/>
                <w:sz w:val="22"/>
                <w:szCs w:val="22"/>
              </w:rPr>
              <w:t>-</w:t>
            </w:r>
            <w:r w:rsidRPr="001C10F0">
              <w:rPr>
                <w:rFonts w:eastAsiaTheme="minorEastAsia"/>
                <w:color w:val="auto"/>
                <w:sz w:val="22"/>
                <w:szCs w:val="22"/>
              </w:rPr>
              <w:t>从实验室到工业化</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2014-8-20</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上海</w:t>
            </w:r>
            <w:r w:rsidRPr="001C10F0">
              <w:rPr>
                <w:rFonts w:ascii="Times New Roman" w:hAnsi="Times New Roman" w:cs="Times New Roman"/>
                <w:sz w:val="22"/>
              </w:rPr>
              <w:t>-</w:t>
            </w:r>
            <w:r w:rsidRPr="001C10F0">
              <w:rPr>
                <w:rFonts w:ascii="Times New Roman" w:hAnsi="Times New Roman" w:cs="Times New Roman"/>
                <w:kern w:val="0"/>
                <w:sz w:val="22"/>
              </w:rPr>
              <w:t>上海应用技术学院</w:t>
            </w:r>
          </w:p>
        </w:tc>
        <w:tc>
          <w:tcPr>
            <w:tcW w:w="992" w:type="dxa"/>
          </w:tcPr>
          <w:p w:rsidR="009B362A" w:rsidRPr="001C10F0" w:rsidRDefault="009B362A" w:rsidP="009B362A">
            <w:pPr>
              <w:spacing w:line="240" w:lineRule="auto"/>
              <w:rPr>
                <w:rFonts w:ascii="Times New Roman" w:hAnsi="Times New Roman" w:cs="Times New Roman"/>
                <w:sz w:val="22"/>
              </w:rPr>
            </w:pP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6</w:t>
            </w:r>
          </w:p>
        </w:tc>
        <w:tc>
          <w:tcPr>
            <w:tcW w:w="1976"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第十二届江淮有机化学</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王利民</w:t>
            </w:r>
          </w:p>
        </w:tc>
        <w:tc>
          <w:tcPr>
            <w:tcW w:w="2238" w:type="dxa"/>
          </w:tcPr>
          <w:p w:rsidR="009B362A" w:rsidRPr="001C10F0" w:rsidRDefault="009B362A" w:rsidP="009B362A">
            <w:pPr>
              <w:spacing w:line="240" w:lineRule="auto"/>
              <w:rPr>
                <w:rFonts w:ascii="Times New Roman" w:hAnsi="Times New Roman" w:cs="Times New Roman"/>
                <w:sz w:val="22"/>
              </w:rPr>
            </w:pP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2014-10-31</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芜湖</w:t>
            </w:r>
            <w:r w:rsidRPr="001C10F0">
              <w:rPr>
                <w:rFonts w:ascii="Times New Roman" w:hAnsi="Times New Roman" w:cs="Times New Roman"/>
                <w:sz w:val="22"/>
              </w:rPr>
              <w:t>-</w:t>
            </w:r>
            <w:r w:rsidRPr="001C10F0">
              <w:rPr>
                <w:rFonts w:ascii="Times New Roman" w:hAnsi="Times New Roman" w:cs="Times New Roman"/>
                <w:sz w:val="22"/>
              </w:rPr>
              <w:t>安徽师范大学</w:t>
            </w:r>
          </w:p>
        </w:tc>
        <w:tc>
          <w:tcPr>
            <w:tcW w:w="992" w:type="dxa"/>
          </w:tcPr>
          <w:p w:rsidR="009B362A" w:rsidRPr="001C10F0" w:rsidRDefault="009B362A" w:rsidP="009B362A">
            <w:pPr>
              <w:spacing w:line="240" w:lineRule="auto"/>
              <w:rPr>
                <w:rFonts w:ascii="Times New Roman" w:hAnsi="Times New Roman" w:cs="Times New Roman"/>
                <w:sz w:val="22"/>
              </w:rPr>
            </w:pP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7</w:t>
            </w:r>
          </w:p>
        </w:tc>
        <w:tc>
          <w:tcPr>
            <w:tcW w:w="1976"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 xml:space="preserve"> </w:t>
            </w:r>
            <w:r w:rsidRPr="001C10F0">
              <w:rPr>
                <w:rFonts w:eastAsiaTheme="minorEastAsia"/>
                <w:color w:val="auto"/>
                <w:sz w:val="22"/>
                <w:szCs w:val="22"/>
              </w:rPr>
              <w:t>第十三届全国染料与染色学术研讨会</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王利民</w:t>
            </w:r>
          </w:p>
        </w:tc>
        <w:tc>
          <w:tcPr>
            <w:tcW w:w="2238"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基于苝二酰亚胺衍生物的荧光探针的研究</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2014-9-1</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丹东</w:t>
            </w:r>
            <w:r w:rsidRPr="001C10F0">
              <w:rPr>
                <w:rFonts w:ascii="Times New Roman" w:hAnsi="Times New Roman" w:cs="Times New Roman"/>
                <w:sz w:val="22"/>
              </w:rPr>
              <w:t>-</w:t>
            </w:r>
            <w:r w:rsidRPr="001C10F0">
              <w:rPr>
                <w:rFonts w:ascii="Times New Roman" w:hAnsi="Times New Roman" w:cs="Times New Roman"/>
                <w:sz w:val="22"/>
              </w:rPr>
              <w:t>沈阳化工研究院</w:t>
            </w:r>
          </w:p>
        </w:tc>
        <w:tc>
          <w:tcPr>
            <w:tcW w:w="992" w:type="dxa"/>
          </w:tcPr>
          <w:p w:rsidR="009B362A" w:rsidRPr="001C10F0" w:rsidRDefault="009B362A" w:rsidP="009B362A">
            <w:pPr>
              <w:spacing w:line="240" w:lineRule="auto"/>
              <w:rPr>
                <w:rFonts w:ascii="Times New Roman" w:hAnsi="Times New Roman" w:cs="Times New Roman"/>
                <w:sz w:val="22"/>
              </w:rPr>
            </w:pP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8</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bCs/>
                <w:color w:val="auto"/>
                <w:sz w:val="22"/>
                <w:szCs w:val="22"/>
              </w:rPr>
              <w:t>Functional Glyco-Dyes as New Tools for Decipherment of The Glycomics</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贺晓鹏</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bCs/>
                <w:color w:val="auto"/>
                <w:sz w:val="22"/>
                <w:szCs w:val="22"/>
              </w:rPr>
              <w:t>The Spring 2014 Royal Society of Chemistry Carbohydrate Group Meeting</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2014.4.30-5.1</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英国巴斯大学</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全球性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9</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bCs/>
                <w:color w:val="auto"/>
                <w:sz w:val="22"/>
                <w:szCs w:val="22"/>
              </w:rPr>
              <w:t>The 'graphene effect' on fluorogenic sugar-receptor recognitions</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贺晓鹏</w:t>
            </w:r>
          </w:p>
        </w:tc>
        <w:tc>
          <w:tcPr>
            <w:tcW w:w="2238" w:type="dxa"/>
          </w:tcPr>
          <w:p w:rsidR="009B362A" w:rsidRPr="001C10F0" w:rsidRDefault="009B362A" w:rsidP="009B362A">
            <w:pPr>
              <w:pStyle w:val="Default"/>
              <w:rPr>
                <w:rFonts w:eastAsiaTheme="minorEastAsia"/>
                <w:color w:val="auto"/>
                <w:sz w:val="22"/>
                <w:szCs w:val="22"/>
              </w:rPr>
            </w:pPr>
            <w:bookmarkStart w:id="17" w:name="OLE_LINK16"/>
            <w:bookmarkStart w:id="18" w:name="OLE_LINK17"/>
            <w:r w:rsidRPr="001C10F0">
              <w:rPr>
                <w:rFonts w:eastAsiaTheme="minorEastAsia"/>
                <w:bCs/>
                <w:color w:val="auto"/>
                <w:sz w:val="22"/>
                <w:szCs w:val="22"/>
              </w:rPr>
              <w:t>International Conference on Molecular Sensors and Molecular Logic Gates</w:t>
            </w:r>
            <w:bookmarkEnd w:id="17"/>
            <w:bookmarkEnd w:id="18"/>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bCs/>
                <w:sz w:val="22"/>
              </w:rPr>
              <w:t>2014.11.9-12</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华东理工大学</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全球性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10</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sz w:val="22"/>
                <w:szCs w:val="22"/>
              </w:rPr>
              <w:t>D-π-M-π-A</w:t>
            </w:r>
            <w:r w:rsidRPr="001C10F0">
              <w:rPr>
                <w:rFonts w:eastAsiaTheme="minorEastAsia"/>
                <w:color w:val="auto"/>
                <w:sz w:val="22"/>
                <w:szCs w:val="22"/>
              </w:rPr>
              <w:t>铂炔配合物敏化太阳电池光伏性能研究</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武文俊</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第</w:t>
            </w:r>
            <w:r w:rsidRPr="001C10F0">
              <w:rPr>
                <w:rFonts w:eastAsiaTheme="minorEastAsia"/>
                <w:color w:val="auto"/>
                <w:sz w:val="22"/>
                <w:szCs w:val="22"/>
              </w:rPr>
              <w:t>29</w:t>
            </w:r>
            <w:r w:rsidRPr="001C10F0">
              <w:rPr>
                <w:rFonts w:eastAsiaTheme="minorEastAsia"/>
                <w:color w:val="auto"/>
                <w:sz w:val="22"/>
                <w:szCs w:val="22"/>
              </w:rPr>
              <w:t>届化学年会</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2014.08.04</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北京大学</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区域性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11</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kern w:val="2"/>
                <w:sz w:val="22"/>
                <w:szCs w:val="22"/>
              </w:rPr>
              <w:t>A series of two or three dimensional TiO2/Graphene composites with enhancing photocatalysis performance</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邢明阳</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2nd TKU-OPU and 4th TKU-ECUST-OPU-KIST Joint Symposium</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2014.09.24-27</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中国台湾</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区域性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12</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kern w:val="2"/>
                <w:sz w:val="22"/>
                <w:szCs w:val="22"/>
              </w:rPr>
              <w:t>2D/3D-</w:t>
            </w:r>
            <w:r w:rsidRPr="001C10F0">
              <w:rPr>
                <w:rFonts w:eastAsiaTheme="minorEastAsia"/>
                <w:color w:val="auto"/>
                <w:kern w:val="2"/>
                <w:sz w:val="22"/>
                <w:szCs w:val="22"/>
              </w:rPr>
              <w:t>石墨烯复合</w:t>
            </w:r>
            <w:r w:rsidRPr="001C10F0">
              <w:rPr>
                <w:rFonts w:eastAsiaTheme="minorEastAsia"/>
                <w:color w:val="auto"/>
                <w:kern w:val="2"/>
                <w:sz w:val="22"/>
                <w:szCs w:val="22"/>
              </w:rPr>
              <w:t>TiO2</w:t>
            </w:r>
            <w:r w:rsidRPr="001C10F0">
              <w:rPr>
                <w:rFonts w:eastAsiaTheme="minorEastAsia"/>
                <w:color w:val="auto"/>
                <w:kern w:val="2"/>
                <w:sz w:val="22"/>
                <w:szCs w:val="22"/>
              </w:rPr>
              <w:t>光催化剂的制备及其表征</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邢明阳</w:t>
            </w:r>
          </w:p>
        </w:tc>
        <w:tc>
          <w:tcPr>
            <w:tcW w:w="2238" w:type="dxa"/>
          </w:tcPr>
          <w:p w:rsidR="009B362A" w:rsidRPr="001C10F0" w:rsidRDefault="009B362A" w:rsidP="009B362A">
            <w:pPr>
              <w:pStyle w:val="Default"/>
              <w:rPr>
                <w:rFonts w:eastAsiaTheme="minorEastAsia"/>
                <w:color w:val="auto"/>
                <w:sz w:val="22"/>
                <w:szCs w:val="22"/>
                <w:lang w:val="x-none"/>
              </w:rPr>
            </w:pPr>
            <w:r w:rsidRPr="001C10F0">
              <w:rPr>
                <w:rFonts w:eastAsiaTheme="minorEastAsia"/>
                <w:color w:val="auto"/>
                <w:sz w:val="22"/>
                <w:szCs w:val="22"/>
                <w:lang w:val="x-none"/>
              </w:rPr>
              <w:t>第十四届全国太阳能光化学与光催化学术会议</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2014.07.28-30</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哈尔滨</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区域性</w:t>
            </w:r>
          </w:p>
        </w:tc>
      </w:tr>
      <w:tr w:rsidR="001C10F0" w:rsidRPr="001C10F0" w:rsidTr="009B362A">
        <w:trPr>
          <w:cantSplit/>
          <w:trHeight w:val="568"/>
        </w:trPr>
        <w:tc>
          <w:tcPr>
            <w:tcW w:w="709"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13</w:t>
            </w:r>
          </w:p>
        </w:tc>
        <w:tc>
          <w:tcPr>
            <w:tcW w:w="1976" w:type="dxa"/>
          </w:tcPr>
          <w:p w:rsidR="009B362A" w:rsidRPr="001C10F0" w:rsidRDefault="009B362A" w:rsidP="009B362A">
            <w:pPr>
              <w:pStyle w:val="Default"/>
              <w:rPr>
                <w:rFonts w:eastAsiaTheme="minorEastAsia"/>
                <w:color w:val="auto"/>
                <w:kern w:val="2"/>
                <w:sz w:val="22"/>
                <w:szCs w:val="22"/>
              </w:rPr>
            </w:pPr>
            <w:r w:rsidRPr="001C10F0">
              <w:rPr>
                <w:rFonts w:eastAsiaTheme="minorEastAsia"/>
                <w:color w:val="auto"/>
                <w:kern w:val="2"/>
                <w:sz w:val="22"/>
                <w:szCs w:val="22"/>
              </w:rPr>
              <w:t>二维</w:t>
            </w:r>
            <w:r w:rsidRPr="001C10F0">
              <w:rPr>
                <w:rFonts w:eastAsiaTheme="minorEastAsia"/>
                <w:color w:val="auto"/>
                <w:kern w:val="2"/>
                <w:sz w:val="22"/>
                <w:szCs w:val="22"/>
              </w:rPr>
              <w:t>/</w:t>
            </w:r>
            <w:r w:rsidRPr="001C10F0">
              <w:rPr>
                <w:rFonts w:eastAsiaTheme="minorEastAsia"/>
                <w:color w:val="auto"/>
                <w:kern w:val="2"/>
                <w:sz w:val="22"/>
                <w:szCs w:val="22"/>
              </w:rPr>
              <w:t>三维石墨烯</w:t>
            </w:r>
            <w:r w:rsidRPr="001C10F0">
              <w:rPr>
                <w:rFonts w:eastAsiaTheme="minorEastAsia"/>
                <w:color w:val="auto"/>
                <w:kern w:val="2"/>
                <w:sz w:val="22"/>
                <w:szCs w:val="22"/>
              </w:rPr>
              <w:t>-</w:t>
            </w:r>
            <w:r w:rsidRPr="001C10F0">
              <w:rPr>
                <w:rFonts w:eastAsiaTheme="minorEastAsia"/>
                <w:color w:val="auto"/>
                <w:kern w:val="2"/>
                <w:sz w:val="22"/>
                <w:szCs w:val="22"/>
              </w:rPr>
              <w:t>金属氧化物复合材料的制备及其光催化研究</w:t>
            </w:r>
          </w:p>
        </w:tc>
        <w:tc>
          <w:tcPr>
            <w:tcW w:w="1001"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邢明阳</w:t>
            </w:r>
          </w:p>
        </w:tc>
        <w:tc>
          <w:tcPr>
            <w:tcW w:w="2238" w:type="dxa"/>
          </w:tcPr>
          <w:p w:rsidR="009B362A" w:rsidRPr="001C10F0" w:rsidRDefault="009B362A" w:rsidP="009B362A">
            <w:pPr>
              <w:pStyle w:val="Default"/>
              <w:rPr>
                <w:rFonts w:eastAsiaTheme="minorEastAsia"/>
                <w:color w:val="auto"/>
                <w:sz w:val="22"/>
                <w:szCs w:val="22"/>
              </w:rPr>
            </w:pPr>
            <w:r w:rsidRPr="001C10F0">
              <w:rPr>
                <w:rFonts w:eastAsiaTheme="minorEastAsia"/>
                <w:color w:val="auto"/>
                <w:sz w:val="22"/>
                <w:szCs w:val="22"/>
              </w:rPr>
              <w:t>中国感光学会光催化专业委员会</w:t>
            </w:r>
            <w:r w:rsidRPr="001C10F0">
              <w:rPr>
                <w:rFonts w:eastAsiaTheme="minorEastAsia"/>
                <w:color w:val="auto"/>
                <w:sz w:val="22"/>
                <w:szCs w:val="22"/>
              </w:rPr>
              <w:t xml:space="preserve"> 2014 </w:t>
            </w:r>
            <w:r w:rsidRPr="001C10F0">
              <w:rPr>
                <w:rFonts w:eastAsiaTheme="minorEastAsia"/>
                <w:color w:val="auto"/>
                <w:sz w:val="22"/>
                <w:szCs w:val="22"/>
              </w:rPr>
              <w:t>年学术年会暨</w:t>
            </w:r>
            <w:r w:rsidRPr="001C10F0">
              <w:rPr>
                <w:rFonts w:eastAsiaTheme="minorEastAsia"/>
                <w:color w:val="auto"/>
                <w:sz w:val="22"/>
                <w:szCs w:val="22"/>
              </w:rPr>
              <w:t xml:space="preserve"> 2014 </w:t>
            </w:r>
            <w:r w:rsidRPr="001C10F0">
              <w:rPr>
                <w:rFonts w:eastAsiaTheme="minorEastAsia"/>
                <w:color w:val="auto"/>
                <w:sz w:val="22"/>
                <w:szCs w:val="22"/>
              </w:rPr>
              <w:t>光催化中青年学者论坛</w:t>
            </w:r>
          </w:p>
        </w:tc>
        <w:tc>
          <w:tcPr>
            <w:tcW w:w="1537"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2014.11.28-30</w:t>
            </w:r>
          </w:p>
        </w:tc>
        <w:tc>
          <w:tcPr>
            <w:tcW w:w="1470"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杭州</w:t>
            </w:r>
          </w:p>
        </w:tc>
        <w:tc>
          <w:tcPr>
            <w:tcW w:w="992" w:type="dxa"/>
          </w:tcPr>
          <w:p w:rsidR="009B362A" w:rsidRPr="001C10F0" w:rsidRDefault="009B362A" w:rsidP="009B362A">
            <w:pPr>
              <w:spacing w:line="240" w:lineRule="auto"/>
              <w:rPr>
                <w:rFonts w:ascii="Times New Roman" w:hAnsi="Times New Roman" w:cs="Times New Roman"/>
                <w:sz w:val="22"/>
              </w:rPr>
            </w:pPr>
            <w:r w:rsidRPr="001C10F0">
              <w:rPr>
                <w:rFonts w:ascii="Times New Roman" w:hAnsi="Times New Roman" w:cs="Times New Roman"/>
                <w:sz w:val="22"/>
              </w:rPr>
              <w:t>区域性</w:t>
            </w:r>
          </w:p>
        </w:tc>
      </w:tr>
    </w:tbl>
    <w:p w:rsidR="00661AC0" w:rsidRPr="00A752B9" w:rsidRDefault="00661AC0" w:rsidP="00661AC0">
      <w:pPr>
        <w:pStyle w:val="2"/>
        <w:numPr>
          <w:ilvl w:val="0"/>
          <w:numId w:val="10"/>
        </w:numPr>
        <w:spacing w:line="415" w:lineRule="auto"/>
        <w:ind w:left="0" w:firstLine="0"/>
        <w:jc w:val="center"/>
      </w:pPr>
      <w:bookmarkStart w:id="19" w:name="_Toc362868024"/>
      <w:bookmarkStart w:id="20" w:name="_Toc414611338"/>
      <w:bookmarkEnd w:id="16"/>
      <w:r w:rsidRPr="00A752B9">
        <w:rPr>
          <w:rFonts w:hint="eastAsia"/>
        </w:rPr>
        <w:lastRenderedPageBreak/>
        <w:t>人才培养</w:t>
      </w:r>
      <w:bookmarkEnd w:id="19"/>
      <w:bookmarkEnd w:id="20"/>
    </w:p>
    <w:p w:rsidR="00661AC0" w:rsidRPr="005405B8" w:rsidRDefault="00661AC0" w:rsidP="009B557F">
      <w:pPr>
        <w:pStyle w:val="3"/>
        <w:numPr>
          <w:ilvl w:val="0"/>
          <w:numId w:val="14"/>
        </w:numPr>
        <w:spacing w:beforeLines="50" w:before="156" w:afterLines="50" w:after="156" w:line="415" w:lineRule="auto"/>
        <w:ind w:left="562" w:hangingChars="200" w:hanging="562"/>
        <w:rPr>
          <w:sz w:val="24"/>
          <w:szCs w:val="24"/>
        </w:rPr>
      </w:pPr>
      <w:bookmarkStart w:id="21" w:name="_Toc362868026"/>
      <w:bookmarkStart w:id="22" w:name="_Toc414611339"/>
      <w:r w:rsidRPr="00B41476">
        <w:rPr>
          <w:rFonts w:ascii="Times New Roman" w:eastAsia="宋体" w:hAnsi="宋体" w:cs="Times New Roman"/>
          <w:kern w:val="0"/>
          <w:sz w:val="28"/>
          <w:szCs w:val="28"/>
        </w:rPr>
        <w:t>获上海市研究生优秀成果（学位论文）名单</w:t>
      </w:r>
      <w:bookmarkEnd w:id="21"/>
      <w:bookmarkEnd w:id="22"/>
    </w:p>
    <w:tbl>
      <w:tblPr>
        <w:tblStyle w:val="a7"/>
        <w:tblW w:w="9889" w:type="dxa"/>
        <w:tblLook w:val="04A0" w:firstRow="1" w:lastRow="0" w:firstColumn="1" w:lastColumn="0" w:noHBand="0" w:noVBand="1"/>
      </w:tblPr>
      <w:tblGrid>
        <w:gridCol w:w="675"/>
        <w:gridCol w:w="1701"/>
        <w:gridCol w:w="1701"/>
        <w:gridCol w:w="1134"/>
        <w:gridCol w:w="1134"/>
        <w:gridCol w:w="3544"/>
      </w:tblGrid>
      <w:tr w:rsidR="00661AC0" w:rsidRPr="00C2606D" w:rsidTr="00A752B9">
        <w:trPr>
          <w:cantSplit/>
        </w:trPr>
        <w:tc>
          <w:tcPr>
            <w:tcW w:w="675"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序号</w:t>
            </w:r>
          </w:p>
        </w:tc>
        <w:tc>
          <w:tcPr>
            <w:tcW w:w="1701"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奖励类型</w:t>
            </w:r>
          </w:p>
        </w:tc>
        <w:tc>
          <w:tcPr>
            <w:tcW w:w="1701"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专业名称</w:t>
            </w:r>
          </w:p>
        </w:tc>
        <w:tc>
          <w:tcPr>
            <w:tcW w:w="1134"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论文作者</w:t>
            </w:r>
          </w:p>
        </w:tc>
        <w:tc>
          <w:tcPr>
            <w:tcW w:w="1134"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指导教师</w:t>
            </w:r>
          </w:p>
        </w:tc>
        <w:tc>
          <w:tcPr>
            <w:tcW w:w="3544" w:type="dxa"/>
            <w:vAlign w:val="center"/>
          </w:tcPr>
          <w:p w:rsidR="00661AC0" w:rsidRPr="00C2606D" w:rsidRDefault="00661AC0" w:rsidP="009B557F">
            <w:pPr>
              <w:adjustRightInd w:val="0"/>
              <w:snapToGrid w:val="0"/>
              <w:spacing w:beforeLines="50" w:before="156" w:afterLines="50" w:after="156" w:line="240" w:lineRule="auto"/>
              <w:jc w:val="center"/>
              <w:rPr>
                <w:rFonts w:ascii="Times New Roman" w:hAnsi="Times New Roman" w:cs="Times New Roman"/>
                <w:b/>
                <w:bCs/>
                <w:kern w:val="0"/>
                <w:szCs w:val="21"/>
              </w:rPr>
            </w:pPr>
            <w:r w:rsidRPr="00C2606D">
              <w:rPr>
                <w:rFonts w:ascii="Times New Roman" w:hAnsi="宋体" w:cs="Times New Roman"/>
                <w:b/>
                <w:bCs/>
                <w:kern w:val="0"/>
                <w:szCs w:val="21"/>
              </w:rPr>
              <w:t>论文题目</w:t>
            </w:r>
          </w:p>
        </w:tc>
      </w:tr>
      <w:tr w:rsidR="00A752B9" w:rsidRPr="00C2606D" w:rsidTr="00A752B9">
        <w:trPr>
          <w:cantSplit/>
        </w:trPr>
        <w:tc>
          <w:tcPr>
            <w:tcW w:w="675" w:type="dxa"/>
            <w:vAlign w:val="center"/>
          </w:tcPr>
          <w:p w:rsidR="00A752B9" w:rsidRPr="00C2606D" w:rsidRDefault="00A752B9" w:rsidP="00661AC0">
            <w:pPr>
              <w:adjustRightInd w:val="0"/>
              <w:snapToGrid w:val="0"/>
              <w:spacing w:line="240" w:lineRule="auto"/>
              <w:jc w:val="center"/>
              <w:rPr>
                <w:rFonts w:ascii="Times New Roman" w:eastAsia="宋体" w:hAnsi="Times New Roman" w:cs="Times New Roman"/>
                <w:b/>
                <w:color w:val="000000"/>
                <w:sz w:val="22"/>
              </w:rPr>
            </w:pPr>
            <w:r>
              <w:rPr>
                <w:rFonts w:ascii="Times New Roman" w:hAnsi="Times New Roman" w:cs="Times New Roman" w:hint="eastAsia"/>
                <w:b/>
                <w:color w:val="000000"/>
                <w:sz w:val="22"/>
              </w:rPr>
              <w:t>1</w:t>
            </w:r>
          </w:p>
        </w:tc>
        <w:tc>
          <w:tcPr>
            <w:tcW w:w="1701" w:type="dxa"/>
            <w:vAlign w:val="center"/>
          </w:tcPr>
          <w:p w:rsidR="00A752B9" w:rsidRPr="00A752B9"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（博士论文）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物理化学</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刘宇</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胡</w:t>
            </w:r>
            <w:r w:rsidRPr="00A752B9">
              <w:rPr>
                <w:rFonts w:ascii="Calibri" w:eastAsia="宋体" w:hAnsi="Calibri" w:cs="Times New Roman"/>
              </w:rPr>
              <w:t xml:space="preserve"> </w:t>
            </w:r>
            <w:r w:rsidRPr="00A752B9">
              <w:rPr>
                <w:rFonts w:ascii="Calibri" w:eastAsia="宋体" w:hAnsi="Calibri" w:cs="Times New Roman"/>
              </w:rPr>
              <w:t>英</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密度泛函理论在</w:t>
            </w:r>
            <w:r w:rsidRPr="00A752B9">
              <w:rPr>
                <w:rFonts w:ascii="Calibri" w:eastAsia="宋体" w:hAnsi="Calibri" w:cs="Times New Roman"/>
              </w:rPr>
              <w:t xml:space="preserve">MOF </w:t>
            </w:r>
            <w:r w:rsidRPr="00A752B9">
              <w:rPr>
                <w:rFonts w:ascii="Calibri" w:eastAsia="宋体" w:hAnsi="Calibri" w:cs="Times New Roman"/>
              </w:rPr>
              <w:t>材料及</w:t>
            </w:r>
            <w:r w:rsidRPr="00A752B9">
              <w:rPr>
                <w:rFonts w:ascii="Calibri" w:eastAsia="宋体" w:hAnsi="Calibri" w:cs="Times New Roman"/>
              </w:rPr>
              <w:t xml:space="preserve">DNA </w:t>
            </w:r>
            <w:r w:rsidRPr="00A752B9">
              <w:rPr>
                <w:rFonts w:ascii="Calibri" w:eastAsia="宋体" w:hAnsi="Calibri" w:cs="Times New Roman"/>
              </w:rPr>
              <w:t>变性中的应用</w:t>
            </w:r>
          </w:p>
        </w:tc>
      </w:tr>
      <w:tr w:rsidR="00A752B9" w:rsidRPr="00C2606D" w:rsidTr="00A752B9">
        <w:trPr>
          <w:cantSplit/>
        </w:trPr>
        <w:tc>
          <w:tcPr>
            <w:tcW w:w="675" w:type="dxa"/>
            <w:vAlign w:val="center"/>
          </w:tcPr>
          <w:p w:rsidR="00A752B9" w:rsidRPr="00C2606D" w:rsidRDefault="00A752B9" w:rsidP="00661AC0">
            <w:pPr>
              <w:adjustRightInd w:val="0"/>
              <w:snapToGrid w:val="0"/>
              <w:spacing w:line="240" w:lineRule="auto"/>
              <w:jc w:val="center"/>
              <w:rPr>
                <w:rFonts w:ascii="Times New Roman" w:eastAsia="宋体" w:hAnsi="Times New Roman" w:cs="Times New Roman"/>
                <w:b/>
                <w:color w:val="000000"/>
                <w:sz w:val="22"/>
              </w:rPr>
            </w:pPr>
            <w:r>
              <w:rPr>
                <w:rFonts w:ascii="Times New Roman" w:hAnsi="Times New Roman" w:cs="Times New Roman" w:hint="eastAsia"/>
                <w:b/>
                <w:color w:val="000000"/>
                <w:sz w:val="22"/>
              </w:rPr>
              <w:t>2</w:t>
            </w:r>
          </w:p>
        </w:tc>
        <w:tc>
          <w:tcPr>
            <w:tcW w:w="1701" w:type="dxa"/>
            <w:vAlign w:val="center"/>
          </w:tcPr>
          <w:p w:rsidR="00A752B9" w:rsidRPr="00A752B9"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（博士论文）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应用化学</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马巍</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龙亿涛</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辅酶</w:t>
            </w:r>
            <w:r w:rsidRPr="00A752B9">
              <w:rPr>
                <w:rFonts w:ascii="Calibri" w:eastAsia="宋体" w:hAnsi="Calibri" w:cs="Times New Roman"/>
              </w:rPr>
              <w:t>Q</w:t>
            </w:r>
            <w:r w:rsidRPr="00A752B9">
              <w:rPr>
                <w:rFonts w:ascii="Calibri" w:eastAsia="宋体" w:hAnsi="Calibri" w:cs="Times New Roman"/>
              </w:rPr>
              <w:t>类似物的合成及其电化学研究</w:t>
            </w:r>
          </w:p>
        </w:tc>
      </w:tr>
      <w:tr w:rsidR="00A752B9" w:rsidRPr="00C2606D" w:rsidTr="00A752B9">
        <w:trPr>
          <w:cantSplit/>
        </w:trPr>
        <w:tc>
          <w:tcPr>
            <w:tcW w:w="675" w:type="dxa"/>
            <w:vAlign w:val="center"/>
          </w:tcPr>
          <w:p w:rsidR="00A752B9" w:rsidRDefault="00A752B9" w:rsidP="00661AC0">
            <w:pPr>
              <w:adjustRightInd w:val="0"/>
              <w:snapToGrid w:val="0"/>
              <w:spacing w:line="240" w:lineRule="auto"/>
              <w:jc w:val="center"/>
              <w:rPr>
                <w:rFonts w:ascii="Times New Roman" w:hAnsi="Times New Roman" w:cs="Times New Roman"/>
                <w:b/>
                <w:color w:val="000000"/>
                <w:sz w:val="22"/>
              </w:rPr>
            </w:pPr>
            <w:r>
              <w:rPr>
                <w:rFonts w:ascii="Times New Roman" w:hAnsi="Times New Roman" w:cs="Times New Roman" w:hint="eastAsia"/>
                <w:b/>
                <w:color w:val="000000"/>
                <w:sz w:val="22"/>
              </w:rPr>
              <w:t>3</w:t>
            </w:r>
          </w:p>
        </w:tc>
        <w:tc>
          <w:tcPr>
            <w:tcW w:w="1701" w:type="dxa"/>
            <w:vAlign w:val="center"/>
          </w:tcPr>
          <w:p w:rsidR="00A752B9" w:rsidRPr="00201617"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（博士论文）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工业催化</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王海丰</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卢冠忠</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环境催化中稀土及过渡金属催化材料作用机制的第一性原理研究</w:t>
            </w:r>
          </w:p>
        </w:tc>
      </w:tr>
      <w:tr w:rsidR="00A752B9" w:rsidRPr="00C2606D" w:rsidTr="00A752B9">
        <w:trPr>
          <w:cantSplit/>
        </w:trPr>
        <w:tc>
          <w:tcPr>
            <w:tcW w:w="675" w:type="dxa"/>
            <w:vAlign w:val="center"/>
          </w:tcPr>
          <w:p w:rsidR="00A752B9" w:rsidRDefault="00A752B9" w:rsidP="00661AC0">
            <w:pPr>
              <w:adjustRightInd w:val="0"/>
              <w:snapToGrid w:val="0"/>
              <w:spacing w:line="240" w:lineRule="auto"/>
              <w:jc w:val="center"/>
              <w:rPr>
                <w:rFonts w:ascii="Times New Roman" w:hAnsi="Times New Roman" w:cs="Times New Roman"/>
                <w:b/>
                <w:color w:val="000000"/>
                <w:sz w:val="22"/>
              </w:rPr>
            </w:pPr>
            <w:r>
              <w:rPr>
                <w:rFonts w:ascii="Times New Roman" w:hAnsi="Times New Roman" w:cs="Times New Roman" w:hint="eastAsia"/>
                <w:b/>
                <w:color w:val="000000"/>
                <w:sz w:val="22"/>
              </w:rPr>
              <w:t>4</w:t>
            </w:r>
          </w:p>
        </w:tc>
        <w:tc>
          <w:tcPr>
            <w:tcW w:w="1701" w:type="dxa"/>
            <w:vAlign w:val="center"/>
          </w:tcPr>
          <w:p w:rsidR="00A752B9" w:rsidRPr="00201617"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（硕士论文）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物理化学</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高峰</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彭昌军</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微孔</w:t>
            </w:r>
            <w:r w:rsidRPr="00A752B9">
              <w:rPr>
                <w:rFonts w:ascii="Calibri" w:eastAsia="宋体" w:hAnsi="Calibri" w:cs="Times New Roman"/>
              </w:rPr>
              <w:t>-</w:t>
            </w:r>
            <w:r w:rsidRPr="00A752B9">
              <w:rPr>
                <w:rFonts w:ascii="Calibri" w:eastAsia="宋体" w:hAnsi="Calibri" w:cs="Times New Roman"/>
              </w:rPr>
              <w:t>介孔复合硅材料合成中离子液体的共模板协同作用</w:t>
            </w:r>
          </w:p>
        </w:tc>
      </w:tr>
      <w:tr w:rsidR="00A752B9" w:rsidRPr="00C2606D" w:rsidTr="00A752B9">
        <w:trPr>
          <w:cantSplit/>
        </w:trPr>
        <w:tc>
          <w:tcPr>
            <w:tcW w:w="675" w:type="dxa"/>
            <w:vAlign w:val="center"/>
          </w:tcPr>
          <w:p w:rsidR="00A752B9" w:rsidRDefault="00A752B9" w:rsidP="00661AC0">
            <w:pPr>
              <w:adjustRightInd w:val="0"/>
              <w:snapToGrid w:val="0"/>
              <w:spacing w:line="240" w:lineRule="auto"/>
              <w:jc w:val="center"/>
              <w:rPr>
                <w:rFonts w:ascii="Times New Roman" w:hAnsi="Times New Roman" w:cs="Times New Roman"/>
                <w:b/>
                <w:color w:val="000000"/>
                <w:sz w:val="22"/>
              </w:rPr>
            </w:pPr>
            <w:r>
              <w:rPr>
                <w:rFonts w:ascii="Times New Roman" w:hAnsi="Times New Roman" w:cs="Times New Roman" w:hint="eastAsia"/>
                <w:b/>
                <w:color w:val="000000"/>
                <w:sz w:val="22"/>
              </w:rPr>
              <w:t>5</w:t>
            </w:r>
          </w:p>
        </w:tc>
        <w:tc>
          <w:tcPr>
            <w:tcW w:w="1701" w:type="dxa"/>
            <w:vAlign w:val="center"/>
          </w:tcPr>
          <w:p w:rsidR="00A752B9" w:rsidRPr="00201617"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（硕士论文）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精细合成化学与分子工程</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刘君</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刘培念</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含有吡啶基团的有机分子及溴代芳香化合物的设计、合成及在金属表面的性质与配位自组装研究</w:t>
            </w:r>
          </w:p>
        </w:tc>
      </w:tr>
      <w:tr w:rsidR="00A752B9" w:rsidRPr="00C2606D" w:rsidTr="00A752B9">
        <w:trPr>
          <w:cantSplit/>
        </w:trPr>
        <w:tc>
          <w:tcPr>
            <w:tcW w:w="675" w:type="dxa"/>
            <w:vAlign w:val="center"/>
          </w:tcPr>
          <w:p w:rsidR="00A752B9" w:rsidRDefault="00A752B9" w:rsidP="00661AC0">
            <w:pPr>
              <w:adjustRightInd w:val="0"/>
              <w:snapToGrid w:val="0"/>
              <w:spacing w:line="240" w:lineRule="auto"/>
              <w:jc w:val="center"/>
              <w:rPr>
                <w:rFonts w:ascii="Times New Roman" w:hAnsi="Times New Roman" w:cs="Times New Roman"/>
                <w:b/>
                <w:color w:val="000000"/>
                <w:sz w:val="22"/>
              </w:rPr>
            </w:pPr>
            <w:r>
              <w:rPr>
                <w:rFonts w:ascii="Times New Roman" w:hAnsi="Times New Roman" w:cs="Times New Roman" w:hint="eastAsia"/>
                <w:b/>
                <w:color w:val="000000"/>
                <w:sz w:val="22"/>
              </w:rPr>
              <w:t>6</w:t>
            </w:r>
          </w:p>
        </w:tc>
        <w:tc>
          <w:tcPr>
            <w:tcW w:w="1701" w:type="dxa"/>
            <w:vAlign w:val="center"/>
          </w:tcPr>
          <w:p w:rsidR="00A752B9" w:rsidRPr="00201617" w:rsidRDefault="00A752B9" w:rsidP="00661AC0">
            <w:pPr>
              <w:widowControl/>
              <w:adjustRightInd w:val="0"/>
              <w:snapToGrid w:val="0"/>
              <w:spacing w:line="240" w:lineRule="auto"/>
              <w:rPr>
                <w:rFonts w:ascii="Calibri" w:eastAsia="宋体" w:hAnsi="Calibri" w:cs="Times New Roman"/>
              </w:rPr>
            </w:pPr>
            <w:r w:rsidRPr="00201617">
              <w:rPr>
                <w:rFonts w:ascii="Calibri" w:eastAsia="宋体" w:hAnsi="Calibri" w:cs="Times New Roman"/>
              </w:rPr>
              <w:t>上海市研究生优秀成果</w:t>
            </w:r>
            <w:r>
              <w:rPr>
                <w:rFonts w:ascii="Calibri" w:eastAsia="宋体" w:hAnsi="Calibri" w:cs="Times New Roman" w:hint="eastAsia"/>
              </w:rPr>
              <w:t>（硕士论文）</w:t>
            </w:r>
          </w:p>
        </w:tc>
        <w:tc>
          <w:tcPr>
            <w:tcW w:w="1701"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应用化学</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王晓军</w:t>
            </w:r>
          </w:p>
        </w:tc>
        <w:tc>
          <w:tcPr>
            <w:tcW w:w="1134" w:type="dxa"/>
            <w:vAlign w:val="center"/>
          </w:tcPr>
          <w:p w:rsidR="00A752B9" w:rsidRPr="00A752B9" w:rsidRDefault="00A752B9" w:rsidP="00577BF6">
            <w:pPr>
              <w:widowControl/>
              <w:spacing w:line="240" w:lineRule="auto"/>
              <w:jc w:val="center"/>
              <w:rPr>
                <w:rFonts w:ascii="Calibri" w:eastAsia="宋体" w:hAnsi="Calibri" w:cs="Times New Roman"/>
              </w:rPr>
            </w:pPr>
            <w:r w:rsidRPr="00A752B9">
              <w:rPr>
                <w:rFonts w:ascii="Calibri" w:eastAsia="宋体" w:hAnsi="Calibri" w:cs="Times New Roman"/>
              </w:rPr>
              <w:t>童晓峰</w:t>
            </w:r>
          </w:p>
        </w:tc>
        <w:tc>
          <w:tcPr>
            <w:tcW w:w="3544" w:type="dxa"/>
            <w:vAlign w:val="center"/>
          </w:tcPr>
          <w:p w:rsidR="00A752B9" w:rsidRPr="00A752B9" w:rsidRDefault="00A752B9" w:rsidP="00577BF6">
            <w:pPr>
              <w:widowControl/>
              <w:spacing w:line="240" w:lineRule="auto"/>
              <w:jc w:val="left"/>
              <w:rPr>
                <w:rFonts w:ascii="Calibri" w:eastAsia="宋体" w:hAnsi="Calibri" w:cs="Times New Roman"/>
              </w:rPr>
            </w:pPr>
            <w:r w:rsidRPr="00A752B9">
              <w:rPr>
                <w:rFonts w:ascii="Calibri" w:eastAsia="宋体" w:hAnsi="Calibri" w:cs="Times New Roman"/>
              </w:rPr>
              <w:t>手性叔胺催化的不对称环加成反应研究</w:t>
            </w:r>
          </w:p>
        </w:tc>
      </w:tr>
    </w:tbl>
    <w:p w:rsidR="00A752B9" w:rsidRDefault="00A752B9" w:rsidP="0054115B">
      <w:pPr>
        <w:pStyle w:val="1"/>
        <w:spacing w:before="0" w:after="0"/>
        <w:jc w:val="center"/>
      </w:pPr>
    </w:p>
    <w:p w:rsidR="00A752B9" w:rsidRDefault="00A752B9" w:rsidP="00A752B9">
      <w:pPr>
        <w:rPr>
          <w:kern w:val="44"/>
          <w:sz w:val="44"/>
          <w:szCs w:val="44"/>
        </w:rPr>
      </w:pPr>
      <w:r>
        <w:br w:type="page"/>
      </w:r>
    </w:p>
    <w:p w:rsidR="00C53B85" w:rsidRPr="0054115B" w:rsidRDefault="0054115B" w:rsidP="0054115B">
      <w:pPr>
        <w:pStyle w:val="1"/>
        <w:spacing w:before="0" w:after="0"/>
        <w:jc w:val="center"/>
      </w:pPr>
      <w:bookmarkStart w:id="23" w:name="_Toc414611340"/>
      <w:r>
        <w:rPr>
          <w:rFonts w:hint="eastAsia"/>
        </w:rPr>
        <w:lastRenderedPageBreak/>
        <w:t>三、</w:t>
      </w:r>
      <w:r>
        <w:rPr>
          <w:rFonts w:hint="eastAsia"/>
        </w:rPr>
        <w:t>2014</w:t>
      </w:r>
      <w:r>
        <w:rPr>
          <w:rFonts w:hint="eastAsia"/>
        </w:rPr>
        <w:t>年发表</w:t>
      </w:r>
      <w:r>
        <w:rPr>
          <w:rFonts w:hint="eastAsia"/>
        </w:rPr>
        <w:t>SCI</w:t>
      </w:r>
      <w:r>
        <w:rPr>
          <w:rFonts w:hint="eastAsia"/>
        </w:rPr>
        <w:t>论文清单</w:t>
      </w:r>
      <w:bookmarkEnd w:id="23"/>
    </w:p>
    <w:tbl>
      <w:tblPr>
        <w:tblpPr w:leftFromText="180" w:rightFromText="180" w:vertAnchor="text" w:horzAnchor="margin" w:tblpXSpec="center" w:tblpY="585"/>
        <w:tblW w:w="9889" w:type="dxa"/>
        <w:tblLayout w:type="fixed"/>
        <w:tblLook w:val="04A0" w:firstRow="1" w:lastRow="0" w:firstColumn="1" w:lastColumn="0" w:noHBand="0" w:noVBand="1"/>
      </w:tblPr>
      <w:tblGrid>
        <w:gridCol w:w="675"/>
        <w:gridCol w:w="2601"/>
        <w:gridCol w:w="1794"/>
        <w:gridCol w:w="850"/>
        <w:gridCol w:w="1892"/>
        <w:gridCol w:w="1134"/>
        <w:gridCol w:w="943"/>
      </w:tblGrid>
      <w:tr w:rsidR="00581EBA" w:rsidRPr="00581EBA" w:rsidTr="009B362A">
        <w:trPr>
          <w:cantSplit/>
          <w:trHeight w:val="270"/>
          <w:tblHeader/>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序号</w:t>
            </w:r>
          </w:p>
        </w:tc>
        <w:tc>
          <w:tcPr>
            <w:tcW w:w="2601" w:type="dxa"/>
            <w:tcBorders>
              <w:top w:val="single" w:sz="4" w:space="0" w:color="auto"/>
              <w:left w:val="nil"/>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论文或专著名称</w:t>
            </w:r>
          </w:p>
        </w:tc>
        <w:tc>
          <w:tcPr>
            <w:tcW w:w="1794" w:type="dxa"/>
            <w:tcBorders>
              <w:top w:val="single" w:sz="4" w:space="0" w:color="auto"/>
              <w:left w:val="nil"/>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作者</w:t>
            </w:r>
            <w:r w:rsidRPr="00581EBA">
              <w:rPr>
                <w:rFonts w:ascii="Times New Roman" w:hAnsi="Times New Roman" w:cs="Times New Roman"/>
                <w:b/>
                <w:bCs/>
                <w:kern w:val="0"/>
                <w:szCs w:val="21"/>
              </w:rPr>
              <w:t>(</w:t>
            </w:r>
            <w:r w:rsidRPr="00581EBA">
              <w:rPr>
                <w:rFonts w:ascii="Times New Roman" w:hAnsi="Times New Roman" w:cs="Times New Roman"/>
                <w:b/>
                <w:bCs/>
                <w:kern w:val="0"/>
                <w:szCs w:val="21"/>
              </w:rPr>
              <w:t>全部</w:t>
            </w:r>
            <w:r w:rsidRPr="00581EBA">
              <w:rPr>
                <w:rFonts w:ascii="Times New Roman" w:hAnsi="Times New Roman" w:cs="Times New Roman"/>
                <w:b/>
                <w:bCs/>
                <w:kern w:val="0"/>
                <w:szCs w:val="21"/>
              </w:rPr>
              <w:t>)</w:t>
            </w:r>
          </w:p>
        </w:tc>
        <w:tc>
          <w:tcPr>
            <w:tcW w:w="850" w:type="dxa"/>
            <w:tcBorders>
              <w:top w:val="single" w:sz="4" w:space="0" w:color="auto"/>
              <w:left w:val="nil"/>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课题组</w:t>
            </w:r>
          </w:p>
        </w:tc>
        <w:tc>
          <w:tcPr>
            <w:tcW w:w="1892" w:type="dxa"/>
            <w:tcBorders>
              <w:top w:val="single" w:sz="4" w:space="0" w:color="auto"/>
              <w:left w:val="nil"/>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刊物名称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年，期，卷，页</w:t>
            </w:r>
          </w:p>
        </w:tc>
        <w:tc>
          <w:tcPr>
            <w:tcW w:w="943" w:type="dxa"/>
            <w:tcBorders>
              <w:top w:val="single" w:sz="4" w:space="0" w:color="auto"/>
              <w:left w:val="nil"/>
              <w:bottom w:val="single" w:sz="4" w:space="0" w:color="auto"/>
              <w:right w:val="single" w:sz="4" w:space="0" w:color="auto"/>
            </w:tcBorders>
            <w:shd w:val="clear" w:color="000000" w:fill="FFFFFF"/>
            <w:hideMark/>
          </w:tcPr>
          <w:p w:rsidR="00581EBA" w:rsidRPr="00581EBA" w:rsidRDefault="00581EBA" w:rsidP="00581EBA">
            <w:pPr>
              <w:adjustRightInd w:val="0"/>
              <w:snapToGrid w:val="0"/>
              <w:spacing w:beforeLines="50" w:before="156" w:afterLines="50" w:after="156" w:line="240" w:lineRule="auto"/>
              <w:jc w:val="center"/>
              <w:rPr>
                <w:rFonts w:ascii="Times New Roman" w:hAnsi="Times New Roman" w:cs="Times New Roman"/>
                <w:b/>
                <w:bCs/>
                <w:kern w:val="0"/>
                <w:szCs w:val="21"/>
              </w:rPr>
            </w:pPr>
            <w:r w:rsidRPr="00581EBA">
              <w:rPr>
                <w:rFonts w:ascii="Times New Roman" w:hAnsi="Times New Roman" w:cs="Times New Roman"/>
                <w:b/>
                <w:bCs/>
                <w:kern w:val="0"/>
                <w:szCs w:val="21"/>
              </w:rPr>
              <w:t>SCI-IF</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CO2/Water-Regulating Transamidation of Urea and Amines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 Zhang, L. Guo, J. Z. Chen, H. M. Gan, B. N. Song, W. W. Zhu, L. Hua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Sustainable Chemistry &amp; Engineering</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2(5): 1147-1154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新期刊</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polymeric quaternary ammonium salt supported on silica gel ascatalyst for the efficient synthesis of cyclic carbonate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N. Song, L. Guo, R. Zhang, X. G Zhao, H. M. Gan, C. Chen, J. Z. Chen, W, W. Zhu,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CO2 Utilization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 62–68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新期刊</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Taking orders from light: progress in photochromic bio-materials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J. Zhang, J. X. Wang,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Materials Horizons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1(2): 169-184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新期刊</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Polymer Memristor for Information Storage and Neuromorphic Applications(Invited review)</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Yu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,Gang Liu, Cheng Wang, Wenbin Zhang, Run-Wei Li, Luxing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Materials Horizons </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2014, 1(5): 489-506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新刊</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Resistance-switchable graphene oxide-polymer nanocomposites for molecular electronics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Gang Liu,Yu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Run-Wei Li, Bin Zhang, En-Tang Kang, Cheng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ChemElectroChem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 2014, 1:514-519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新刊</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Stimuli-Responsive Supramolecular Polymers in Aqueous Solution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Accounts of Chemical Research</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47(7): 1971-1981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24.348</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Spatiotemporally Controllable and Cytocompatible Approach Builds 3D Cell Culture Matrix by Photo-Uncaged-Thiol Michael Addition Reaction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Z. Liu, Q. N. Lin, Y. Sun, T. Liu, C. Y. Bao, F. Y. Li and L. Y. Zhu</w:t>
            </w:r>
            <w:r w:rsidRPr="00581EBA">
              <w:rPr>
                <w:rFonts w:ascii="Times New Roman" w:eastAsia="宋体" w:hAnsi="Times New Roman" w:cs="Times New Roman"/>
                <w:kern w:val="0"/>
                <w:szCs w:val="21"/>
              </w:rPr>
              <w:t>（朱麟勇）</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朱麟勇</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Advanced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26(23): 3912-3917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15.409</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Influence of the Donor Size in D-pi-A Organic Dyes for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B. Yang, P. Ganesan, J. Teuscher, T. Moehl, Y. J. Kim, C. Y. Yi, P. Comte, K. Pei, T. W. Holcombe, M. K. Nazeeruddin,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S. M. Zakeeruddin,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M. Gratzel</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136(15): 5722-5730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Macrocycle contraction and expansion of a dihydro-sapphyrin isomer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Yongshu Xie (</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Pingchun Wei, Xin Li, Tao Hong, Kai Zhang, and Hiroyuki Furuta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2013, 135, 19119-19122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 Vivo and in Situ Tracking Cancer Chemotherapy by Highly Photostable NIR Fluorescent Theranostic Prodrug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M. Wu, X. R. Sun, Z. Q. Guo</w:t>
            </w:r>
            <w:r w:rsidRPr="00581EBA">
              <w:rPr>
                <w:rFonts w:ascii="Times New Roman" w:eastAsia="宋体" w:hAnsi="Times New Roman" w:cs="Times New Roman"/>
                <w:kern w:val="0"/>
                <w:szCs w:val="21"/>
              </w:rPr>
              <w:t>（郭志前）</w:t>
            </w:r>
            <w:r w:rsidRPr="00581EBA">
              <w:rPr>
                <w:rFonts w:ascii="Times New Roman" w:eastAsia="宋体" w:hAnsi="Times New Roman" w:cs="Times New Roman"/>
                <w:kern w:val="0"/>
                <w:szCs w:val="21"/>
              </w:rPr>
              <w:t>, J. B. Tang, Y. Q. Shen, T. D. James,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W. H. Zhu</w:t>
            </w:r>
            <w:r w:rsidRPr="00581EBA">
              <w:rPr>
                <w:rFonts w:ascii="Times New Roman" w:eastAsia="宋体" w:hAnsi="Times New Roman" w:cs="Times New Roman"/>
                <w:kern w:val="0"/>
                <w:szCs w:val="21"/>
              </w:rPr>
              <w:t>（朱为宏）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136(9): 3579-3588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Mesoporous TiO2 Nanocrystals Grown in Situ on Graphene Aerogels for High Photocatalysis and Lithium-Ion Batteries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C. Qiu, M. Y. Xing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136(16): 5852-5855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Improved SERS Sensitivity on Plasmon-Free TiO2 Photonic Microarray by Enhancing Light-Matter Coupling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Y. Qi, L. J. Lu, L. Z. Wang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136(28): 9886-9889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High-Efficiency "Green" Quantum Dot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X. Pan, I. Mora-Sero, Q. Shen, H. Zhang, Y. Li, K. Zhao, J. Wang, X. H. Zhong</w:t>
            </w:r>
            <w:r w:rsidRPr="00581EBA">
              <w:rPr>
                <w:rFonts w:ascii="Times New Roman" w:eastAsia="宋体" w:hAnsi="Times New Roman" w:cs="Times New Roman"/>
                <w:kern w:val="0"/>
                <w:szCs w:val="21"/>
              </w:rPr>
              <w:t>（钟新华）</w:t>
            </w:r>
            <w:r w:rsidRPr="00581EBA">
              <w:rPr>
                <w:rFonts w:ascii="Times New Roman" w:eastAsia="宋体" w:hAnsi="Times New Roman" w:cs="Times New Roman"/>
                <w:kern w:val="0"/>
                <w:szCs w:val="21"/>
              </w:rPr>
              <w:t xml:space="preserve"> and J. Bisquert</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钟新华</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the American Chemical Society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136(25): 9203-9210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11.444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Neo-Fused Hexaphyrin: A Molecular Puzzle Containing an N-Linked Pentaphyrin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Pingchun Wei, Kai Zhang, Xin Li, Deying Meng, Hans Ågren, Zhongping Ou, Seikweng Ng, Hiroyuki Furuta, and Yongshu Xie </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 14069-14073.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Efficient Solar Cells Sensitized by Porphyrins with an Extended Conjugation Framework and a Carbazole Donor: From Molecular Design to Cosensitization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Q. Wang, B. Chen, W. J. Wu, X. Li, W. H. Zhu</w:t>
            </w:r>
            <w:r w:rsidRPr="00581EBA">
              <w:rPr>
                <w:rFonts w:ascii="Times New Roman" w:eastAsia="宋体" w:hAnsi="Times New Roman" w:cs="Times New Roman"/>
                <w:kern w:val="0"/>
                <w:szCs w:val="21"/>
              </w:rPr>
              <w:t>（朱为宏）</w:t>
            </w:r>
            <w:r w:rsidRPr="00581EBA">
              <w:rPr>
                <w:rFonts w:ascii="Times New Roman" w:eastAsia="宋体" w:hAnsi="Times New Roman" w:cs="Times New Roman"/>
                <w:kern w:val="0"/>
                <w:szCs w:val="21"/>
              </w:rPr>
              <w:t>,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53(40): 10779-10783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Pd/NbOPO4 Multifunctional Catalyst for the Direct Production of Liquid Alkanes from Aldol Adducts of Furans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N. Xia, Q. Cuan, X. H. Liu,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53(37): 9755-9760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Rhodium(II)-Catalyzed Intramolecular Annulation of 1-Sulfonyl-1,2,3Triazoles with Pyrrole and Indole Rings: Facile Synthesis of N-Bridgehead Azepine Skeletons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M. Yang, C. Z. Zhu, X. Y. Tang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53(20): 5142-5146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Rhodium(II)-Catalyzed Intramolecular Cycloisomerizations of Methylenecyclopropanes with N-Sulfonyl 1,2,3-Triazoles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 Chen, Z. Z. Zhu, Y. S. Zhang, X. Y. Tang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53(26): 6645-6649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Effective Integrative Supramolecular Polymerization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W. Zhang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53(40): 10582-10584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rapid self-healing supramolecular polymer hydrogel with photo-stimulating room temperature phosphorescence (RTP) responsiveness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Hui Chen,  Xiang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Shuaifan Wu and He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 14149-14153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Photochemistry and photophysics. Concept, research, application. By Vincenzo Balzani, Paola Ceroni and Alberto Juris.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Xiang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He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2014, 53, 8817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Quantitative Photoswitching in Bis(dithiazole)ethene Enables Modulation of Light for Encoding Optical Signals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Wu, Y. S. Xie</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Q. Zhang,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W. H. Zhu</w:t>
            </w:r>
            <w:r w:rsidRPr="00581EBA">
              <w:rPr>
                <w:rFonts w:ascii="Times New Roman" w:eastAsia="宋体" w:hAnsi="Times New Roman" w:cs="Times New Roman"/>
                <w:kern w:val="0"/>
                <w:szCs w:val="21"/>
              </w:rPr>
              <w:t>（朱为宏）</w:t>
            </w:r>
            <w:r w:rsidRPr="00581EBA">
              <w:rPr>
                <w:rFonts w:ascii="Times New Roman" w:eastAsia="宋体" w:hAnsi="Times New Roman" w:cs="Times New Roman"/>
                <w:kern w:val="0"/>
                <w:szCs w:val="21"/>
              </w:rPr>
              <w:t xml:space="preserve"> and A. D. Q.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53(8): 2090-2094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Separation of Photoactive Conformers Based on Hindered Diarylethenes: Efficient Modulation in Photocyclization Quantum Yields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L. Li, C. H. Jiao, X. Li, Y. S. Xie</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K. Nakatani,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W. H. Zhu</w:t>
            </w:r>
            <w:r w:rsidRPr="00581EBA">
              <w:rPr>
                <w:rFonts w:ascii="Times New Roman" w:eastAsia="宋体" w:hAnsi="Times New Roman" w:cs="Times New Roman"/>
                <w:kern w:val="0"/>
                <w:szCs w:val="21"/>
              </w:rPr>
              <w:t>（朱为宏）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Angewandte Chemie-International Edition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53(18): 4603-4607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11.336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pyrido 3,4-b pyrazine-based sensitizers for efficient and stable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J. Ying, J. B. Yang, M. Wielopolski, T. Moehl, J. E. Moser, P. Comte,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S. M. Zakeeruddin,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M. Gratzel</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5(1): 206-214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8.601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Single molecule analysis of light-regulated RNA: spiropyran interactions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Zhang, J. J. Zhang, Y. L. Ying,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Y. T.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5(7): 2642-2646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8.601</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Insight into aggregation-induced emission characteristics of red-emissive quinoline-malononitrile by cell tracking and real-time trypsin detection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D. Shao, Z. Q. Guo</w:t>
            </w:r>
            <w:r w:rsidRPr="00581EBA">
              <w:rPr>
                <w:rFonts w:ascii="Times New Roman" w:eastAsia="宋体" w:hAnsi="Times New Roman" w:cs="Times New Roman"/>
                <w:kern w:val="0"/>
                <w:szCs w:val="21"/>
              </w:rPr>
              <w:t>（郭志前）</w:t>
            </w:r>
            <w:r w:rsidRPr="00581EBA">
              <w:rPr>
                <w:rFonts w:ascii="Times New Roman" w:eastAsia="宋体" w:hAnsi="Times New Roman" w:cs="Times New Roman"/>
                <w:kern w:val="0"/>
                <w:szCs w:val="21"/>
              </w:rPr>
              <w:t>, S. J. Zhu, S. Q. Zhu, P. Shi,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W. H. Zhu</w:t>
            </w:r>
            <w:r w:rsidRPr="00581EBA">
              <w:rPr>
                <w:rFonts w:ascii="Times New Roman" w:eastAsia="宋体" w:hAnsi="Times New Roman" w:cs="Times New Roman"/>
                <w:kern w:val="0"/>
                <w:szCs w:val="21"/>
              </w:rPr>
              <w:t>（朱为宏）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5(4): 1383-1389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8.601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RuO2/TiO2/Pt Ternary Photocatalysts with Epitaxial Heterojunction and Their Application in CO Oxidation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C. Jiao, H. L. Jiang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 2249-2257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7.572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Efficient hydrogenolysis of cellulose into sorbitol catalyzed by a bifunctional catalyst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W. Zhu, H. M. Yang, J. Z. Chen, C. Chen, L. Guo, H. M. Gan, X. G. Zhao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Green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16(3): 1534-1542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6.852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High-yield production of levulinic acid from cellulose and its upgrading to gamma-valerolactone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Q. Ding, J. J. Wang, J. X. Xi, X. H. Liu,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Green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16(8): 3846-3853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6.852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Magainin II modified polydiacetylene micelles for cancer therapy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Danling Yang, Rongfeng Zou, Yu Zhu, Ben Liu, Defan Yao, Juanjuan Jiang, Junchen Wu*(</w:t>
            </w:r>
            <w:r w:rsidRPr="00581EBA">
              <w:rPr>
                <w:rFonts w:ascii="Times New Roman" w:eastAsia="宋体" w:hAnsi="Times New Roman" w:cs="Times New Roman"/>
                <w:kern w:val="0"/>
                <w:szCs w:val="21"/>
              </w:rPr>
              <w:t>吴君臣</w:t>
            </w:r>
            <w:r w:rsidRPr="00581EBA">
              <w:rPr>
                <w:rFonts w:ascii="Times New Roman" w:eastAsia="宋体" w:hAnsi="Times New Roman" w:cs="Times New Roman"/>
                <w:kern w:val="0"/>
                <w:szCs w:val="21"/>
              </w:rPr>
              <w:t>) and He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Nanoscale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2014, 6, 14772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6.739</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Hepatoma-selective imaging of heavy metal ions using a 'clicked' galactosylrhodamine probe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 B. Li, Y. Zang, H. Wang, J. Li,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T. D. James,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50(79): 11735-11737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32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Fluorogenic supramolecular complexes formed between pyrenyl-beta-cyclodextrin and glyco-rhodamine for the selective detection of lectins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R. H. Li, S. Maisonneuve, Y. B. Ruan,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xml:space="preserve"> and J. Xie</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50(91): 14141-14144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Cosensitizers for simultaneous filling up both absorption valleys of porphyrins: a novel approach for developing efficient panchromatic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Xi Sun, Yueqiang Wang, Xin Li, Wenjun Wu, Hans Ågren, Weihong Zhu, He Tian, and Yongshu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 15609-15612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Ultralow-temperature CO oxidation on an In2O3-Co3O4 catalyst: a strategy to tune CO adsorption strength and oxygen activation simultaneously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Lou, X. M. Cao, J. G. Lan, L. Wang, Q. Q. Dai, Y. Guo, J. Ma, Z. Y. Zhao,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P. Hu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50(52): 6835-6838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Multistate self-assembled micro-morphology transitions controlled by host-guest interactions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W. Zhang, X. Y. Yao, D. H. Qu</w:t>
            </w:r>
            <w:r w:rsidRPr="00581EBA">
              <w:rPr>
                <w:rFonts w:ascii="Times New Roman" w:eastAsia="宋体" w:hAnsi="Times New Roman" w:cs="Times New Roman"/>
                <w:kern w:val="0"/>
                <w:szCs w:val="21"/>
              </w:rPr>
              <w:t>（曲大辉）</w:t>
            </w:r>
            <w:r w:rsidRPr="00581EBA">
              <w:rPr>
                <w:rFonts w:ascii="Times New Roman" w:eastAsia="宋体" w:hAnsi="Times New Roman" w:cs="Times New Roman"/>
                <w:kern w:val="0"/>
                <w:szCs w:val="21"/>
              </w:rPr>
              <w:t xml:space="preserve"> and X. Ma</w:t>
            </w:r>
            <w:r w:rsidRPr="00581EBA">
              <w:rPr>
                <w:rFonts w:ascii="Times New Roman" w:eastAsia="宋体" w:hAnsi="Times New Roman" w:cs="Times New Roman"/>
                <w:kern w:val="0"/>
                <w:szCs w:val="21"/>
              </w:rPr>
              <w:t>（马骧）</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50(13): 1567-1569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INHIBIT logic operations based on light-driven beta-cyclodextrin pseudo 1 rotaxane with room temperature phosphorescence addresses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J. Cao, X.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M. R. Min, T. T. Cao, S. F. Wu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50(24): 3224-3226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photochromic supramolecular polymer based on bis-p-sulfonatocalix 4 arene recognition in aqueous solution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Y. Yao, T. Li, S. Wang, X.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50(54): 7166-7168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switchable peptide sensor for real-time lysosomal tracking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Chen, J. C. Wu, C. Schmuck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50(49): 6443-6446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39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Reversible photoswitching specifically responds to mercury(II) ions: the gated photochromism of bis(dithiazole)ethene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Wu, W. H. Zhu</w:t>
            </w:r>
            <w:r w:rsidRPr="00581EBA">
              <w:rPr>
                <w:rFonts w:ascii="Times New Roman" w:eastAsia="宋体" w:hAnsi="Times New Roman" w:cs="Times New Roman"/>
                <w:kern w:val="0"/>
                <w:szCs w:val="21"/>
              </w:rPr>
              <w:t>（朱为宏）</w:t>
            </w:r>
            <w:r w:rsidRPr="00581EBA">
              <w:rPr>
                <w:rFonts w:ascii="Times New Roman" w:eastAsia="宋体" w:hAnsi="Times New Roman" w:cs="Times New Roman"/>
                <w:kern w:val="0"/>
                <w:szCs w:val="21"/>
              </w:rPr>
              <w:t>, W. Wan, Y. S. Xie</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A. D. Q.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50(91): 14205-14208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127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Direct enantioselective vinylogous aldol-cyclization cascade reaction of allyl pyrazoleamides with isatins: asymmetric construction of spirocyclic oxindole-dihydropyranones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 Z. Li, Y. Jiang, Y. Q. Guan, F. Sha and X. Y. Wu</w:t>
            </w:r>
            <w:r w:rsidRPr="00581EBA">
              <w:rPr>
                <w:rFonts w:ascii="Times New Roman" w:eastAsia="宋体" w:hAnsi="Times New Roman" w:cs="Times New Roman"/>
                <w:kern w:val="0"/>
                <w:szCs w:val="21"/>
              </w:rPr>
              <w:t>（伍新燕）</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50(74): 10790-10792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Highly-dispersed boron-doped graphene nanoribbons with enhanced conductibility and photocatalysis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Y. Xing, W. Z. Fang, X. L. Yang, B. Z. Tian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50(50): 6637-6640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Photoreleasable thiol chemistry for facile and efficient bioconjugation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Z. Liu, T. Liu, Q. N. Lin, C. Y. Bao and L. Y. Zhu</w:t>
            </w:r>
            <w:r w:rsidRPr="00581EBA">
              <w:rPr>
                <w:rFonts w:ascii="Times New Roman" w:eastAsia="宋体" w:hAnsi="Times New Roman" w:cs="Times New Roman"/>
                <w:kern w:val="0"/>
                <w:szCs w:val="21"/>
              </w:rPr>
              <w:t>（朱麟勇）</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朱麟勇</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50(10): 1256-1258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6.718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Hydrothermal synthesis of oxidized g-C3N4 and its regulation of photocatalytic activity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Ming, H. Yue, L. Xu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2(45): 19145-19149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Yolk-shell nanorattles encapsulating a movable Au nanocore in electroactive polyaniline shells for flexible memory device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Zhang, T. Cai, S. Li, X. X. Zhang, Y.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K. G. Neoh, E. T. Kang and C.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2(26): 5189-5197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Photovoltaic properties of bis(octyloxy)benzo- c 1,2,5 thiadiazole sensitizers based on an N,N-diphenylthiophen-2-amine donor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Y. Zhang, L. Chen, X. Li, J. Y. Mao, W. J. Wu, H. Agren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2(20): 4063-4072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46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Alkyl-triphenylamine end-capped triazines with AIE and large two-photon absorption cross-sections for bioimaging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T. Gao, Y. Qu, T. Jiang, H. Zhang, N. N. He, B. Li, J. C. Wu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2(31): 6353-6361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Efficient sinter-free nanostructure Pt counter electrode for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W. Zheng, J. Chen, Y. Hu, W. J. Wu,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2(40): 8497-8500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10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Design and synthesis of sulfonated carbons with amphiphilic properties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 Jia, J. W. Ren, X. H. Liu,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2(29): 11195-11201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Aggregation-induced emission encoding supramolecular polymers based on controllable sulfonatocalixarene recognition in aqueous solution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Y. Yao, X. Ma</w:t>
            </w:r>
            <w:r w:rsidRPr="00581EBA">
              <w:rPr>
                <w:rFonts w:ascii="Times New Roman" w:eastAsia="宋体" w:hAnsi="Times New Roman" w:cs="Times New Roman"/>
                <w:kern w:val="0"/>
                <w:szCs w:val="21"/>
              </w:rPr>
              <w:t>（马骧）</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2(26): 5155-5160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Large cyano- and triazine-substituted D-pi-A-pi-D structures as efficient AIEE solid emitters with large two-photon absorption cross sections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Huang, F. S. Tang, B. Li, J. H. Su</w:t>
            </w:r>
            <w:r w:rsidRPr="00581EBA">
              <w:rPr>
                <w:rFonts w:ascii="Times New Roman" w:eastAsia="宋体" w:hAnsi="Times New Roman" w:cs="Times New Roman"/>
                <w:kern w:val="0"/>
                <w:szCs w:val="21"/>
              </w:rPr>
              <w:t>（苏建华）</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2(6): 1141-1148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Propeller-like D-pi-A architectures: bright solid emitters with AIEE activity and large two-photon absorption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Huang, H. Wang, L. Sun, B. Li, J. H. Su</w:t>
            </w:r>
            <w:r w:rsidRPr="00581EBA">
              <w:rPr>
                <w:rFonts w:ascii="Times New Roman" w:eastAsia="宋体" w:hAnsi="Times New Roman" w:cs="Times New Roman"/>
                <w:kern w:val="0"/>
                <w:szCs w:val="21"/>
              </w:rPr>
              <w:t>（苏建华）</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2(33): 6843-6849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Influence of linker molecules on interfacial electron transfer and photovoltaic performance of quantum dot 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Junwei Yang, Takuya Oshima, Witoon Yindeesuk, Zhenxiao Pan, Xinhua Zhong, Qing Shen</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钟新华</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 20882–20888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53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Light and reductive dual stimuli-responsive PEI nanoparticles: "AND" logic response and controllable release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Huang, T. Liu, C. Y. Bao, Q. N. Lin, M. X. Ma and L. Y. Zhu</w:t>
            </w:r>
            <w:r w:rsidRPr="00581EBA">
              <w:rPr>
                <w:rFonts w:ascii="Times New Roman" w:eastAsia="宋体" w:hAnsi="Times New Roman" w:cs="Times New Roman"/>
                <w:kern w:val="0"/>
                <w:szCs w:val="21"/>
              </w:rPr>
              <w:t>（朱麟勇）</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朱麟勇</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Chemistry B</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2(21): 3333-3339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Oxidative ring closure and metal triggered ring opening: syntheses of macrocyclic and linear hexapyrroles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Kai Zhang, Pingchun Wei, Xin Li, Hans Ågren, and Yongshu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 6354-6357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6.324</w:t>
            </w:r>
          </w:p>
        </w:tc>
      </w:tr>
      <w:tr w:rsidR="00581EBA" w:rsidRPr="00581EBA" w:rsidTr="009B362A">
        <w:trPr>
          <w:cantSplit/>
          <w:trHeight w:val="127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Cinchona Alkaloid Squaramide/AgOAc Cooperatively Catalyzed Diastereo- and Enantioselective Mannich/Cyclization Cascade Reaction of Isocyanoacetates and Cyclic Trifluoromethyl Ketimines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X. Zhao, H. L. Bi, R. H. Jiang, X. W. Xu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16(17): 4566-4569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6.324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Two Switchable Star-Shaped 1 (n)Rotaxanes with Different Multibranched Cores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Li, X. Li, H. Agren and D. H. Qu</w:t>
            </w:r>
            <w:r w:rsidRPr="00581EBA">
              <w:rPr>
                <w:rFonts w:ascii="Times New Roman" w:eastAsia="宋体" w:hAnsi="Times New Roman" w:cs="Times New Roman"/>
                <w:kern w:val="0"/>
                <w:szCs w:val="21"/>
              </w:rPr>
              <w:t>（曲大辉）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16(18): 4940-4943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6.324</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AlCl3-Promoted Formal 2+3 -Cycloaddition of 1,1-Cyclopropane Diesters with N-Benzylic Sulfonamides To Construct Highly Stereoselective Indane Derivatives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Y. Zhu, J. Q. Liu, J. J. Yu, L. S. Chen, C. M. Zhang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16(7): 1856-1859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6.324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Reconstructed La-, Y-, Ce-modified MgAl-hydrotalcite as a solid base catalyst for aldol condensation: Investigation of water tolerance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Wang, P. Fongarland,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N. Essayem</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318: 108-118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6.073</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Low-temperature CO oxidation over Co3O4-based catalysts: Significant promoting effect of Bi2O3 on Co3O4 catalyst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Lou, L. Wang, Z. Y. Zhao, Y. H. Zhang, Z. G. Zhang,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Y. Guo and Y. L. Guo</w:t>
            </w:r>
            <w:r w:rsidRPr="00581EBA">
              <w:rPr>
                <w:rFonts w:ascii="Times New Roman" w:eastAsia="宋体" w:hAnsi="Times New Roman" w:cs="Times New Roman"/>
                <w:kern w:val="0"/>
                <w:szCs w:val="21"/>
              </w:rPr>
              <w:t>（郭杨龙）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146: 43-49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60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LaMnO3 perovskite oxides prepared by different methods for catalytic oxidation of toluene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H. Zhang,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Guo,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A. Boreave, L. Retailleau, A. Baylet and A. Giroir-Fendler</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148: 490-498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Efficient production of the liquid fuel 2,5-dimethylfuran from 5-hydroxymethylfurfural over Ru/Co3O4 catalyst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H. Zu, P. P. Yang, J. J. Wang, X. H. Liu, J. W. Ren,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146: 244-248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Morphology effect of Ru/CeO2 catalysts for the catalytic combustion of chlorobenzene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Huang, Q. G. Dai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158: 96-105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new approach to prepare Ti3+ self-doped TiO2 via NaBH4 reduction and hydrochloric acid treatment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Z. Fang, M. Y. Xing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160: 240-246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Enhanced photocatalytic performance of TiO2 based on synergistic effect of Ti3+ self-doping and slow light effect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Y. Qi, L. J. Lu, Z. H. Xi, L. Z. Wang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160: 621-628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Sandwich-structured AgCl@Ag@TiO2 with excellent visible-light photocatalytic activity for organic pollutant degradation and E-coli K12 inactivation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Z. Tian, R. F. Dong, J. M. Zhang, S. Y. Bao, F. Yang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158: 76-84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Core-shell structured gamma-Fe2O3@SiO2@AgBr:Ag composite with high magnetic separation efficiency and excellent visible light activity for acid orange 7 degradation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Z. Tian, T. T. Wang, R. F. Dong, S. Y. Bao, F. Yang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B-Environmental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147: 22-28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6.007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67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Fluorogenic Resveratrol-Confined Graphene Oxide For Economic and Rapid Detection Of Alzheimer's Disease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Q. Deng, L. Cai, C. Z. Wang, Y. Zang, J. Li,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Applied Materials &amp; Interfaces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6(8): 5379-5382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5.9</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Selective Fluorescence Detection of Monosaccharides Using a Material Composite Formed between Graphene Oxide and Boronate-Based Receptors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L. Sun, B. Zhu, D. K. Ji, Q. B. Chen,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xml:space="preserve"> and T. D. James</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Applied Materials &amp; Interfaces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6(13): 10078-10082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69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One-Step Click Engineering Considerably Ameliorates the Practicality of an Unqualified Rhodamine Probe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Kai-Bin Li,, Huan Wang, Yi Zang,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xml:space="preserve">,Jia Li, Guo-Rong Chen, </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,He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Applied Materials &amp; Interfaces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 19600−19605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switchable bis-branched [1]rotaxane featuring dual-mode molecular motions and tunable molecular aggregation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Hong Li, Xin Li, Zhan-Qi Cao, Da-Hui Qu(</w:t>
            </w:r>
            <w:r w:rsidRPr="00581EBA">
              <w:rPr>
                <w:rFonts w:ascii="Times New Roman" w:eastAsia="宋体" w:hAnsi="Times New Roman" w:cs="Times New Roman"/>
                <w:kern w:val="0"/>
                <w:szCs w:val="21"/>
              </w:rPr>
              <w:t>曲大辉</w:t>
            </w:r>
            <w:r w:rsidRPr="00581EBA">
              <w:rPr>
                <w:rFonts w:ascii="Times New Roman" w:eastAsia="宋体" w:hAnsi="Times New Roman" w:cs="Times New Roman"/>
                <w:kern w:val="0"/>
                <w:szCs w:val="21"/>
              </w:rPr>
              <w:t>)*, Hans Ågren and He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ACS Applied Materials and Interfaces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 18921-18929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Insights into Electrocatalysis Based on Plasmon Resonance for the Real-Time Monitoring of Catalytic Events on Single Gold Nanorods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Jing, F. J. Rawson, H. Zhou, X. Shi, W. H. Li, D. W. Li and Y. T.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Analytical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86(11): 5513-5518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5.825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Target-Specific Imaging of Transmembrane Receptors Using Quinonyl Glycosides Functionalized Quantum Dots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Ma, H. T. Liu,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Y. Zang, J. Li,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Y. T.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Analytical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86(11): 5502-5507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5.825</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Enhanced Resolution of Low Molecular Weight Poly(Ethylene Glycol) in Nanopore Analysis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Chan Cao, Yi-Lun Ying, Zhen Gu, and Yi-Tao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Analytical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86(24): 11946− 11950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5.825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74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Preparation and Unique Electrical Behaviors of Monodispersed Hybrid Nanorattles of Metal Nanocore with Hairy Electroactive Polymer Shell</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Tao Cai,  Bin Zhang, Yu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Chun Xiang Zhu, Koon-Gee Neoh,  En-Tang Kang and Cheng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 Eur. J.</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 2014, 20</w:t>
            </w:r>
            <w:r w:rsidRPr="00581EBA">
              <w:rPr>
                <w:rFonts w:ascii="Times New Roman" w:eastAsia="宋体" w:hAnsi="Times New Roman" w:cs="Times New Roman"/>
                <w:kern w:val="0"/>
                <w:szCs w:val="21"/>
              </w:rPr>
              <w:t>：</w:t>
            </w:r>
            <w:r w:rsidRPr="00581EBA">
              <w:rPr>
                <w:rFonts w:ascii="Times New Roman" w:eastAsia="宋体" w:hAnsi="Times New Roman" w:cs="Times New Roman"/>
                <w:kern w:val="0"/>
                <w:szCs w:val="21"/>
              </w:rPr>
              <w:t xml:space="preserve">2723-2731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5.696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Acid/Base Switching of the Tautomerism and Conformation of a Dioxoporphyrin for Integrated Binary Subtraction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B. Ding, X. Li, J. P. Hill, K. Ariga, H. Agren, J. Andreasson, W. H. Zhu</w:t>
            </w:r>
            <w:r w:rsidRPr="00581EBA">
              <w:rPr>
                <w:rFonts w:ascii="Times New Roman" w:eastAsia="宋体" w:hAnsi="Times New Roman" w:cs="Times New Roman"/>
                <w:kern w:val="0"/>
                <w:szCs w:val="21"/>
              </w:rPr>
              <w:t>（朱为宏）</w:t>
            </w:r>
            <w:r w:rsidRPr="00581EBA">
              <w:rPr>
                <w:rFonts w:ascii="Times New Roman" w:eastAsia="宋体" w:hAnsi="Times New Roman" w:cs="Times New Roman"/>
                <w:kern w:val="0"/>
                <w:szCs w:val="21"/>
              </w:rPr>
              <w:t>,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Chemistry-a European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20(40): 12910-12916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5.696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One-Pot Tandem Diastereoselective and Enantioselective Synthesis of Functionalized Oxindole-Fused Spiropyrazolidine Frameworks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 Mei, X. Y. Tang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Chemistry-a European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20(41): 13136-13142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5.696</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Fluorescence Modulation in Tribranched Switchable [4]Rotaxanes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Ji-Na Zhang, Hong Li, Wei Zhou, Shi-Lin Yu, Da-Hui Qu</w:t>
            </w:r>
            <w:r w:rsidRPr="00581EBA">
              <w:rPr>
                <w:rFonts w:ascii="Times New Roman" w:eastAsia="宋体" w:hAnsi="Times New Roman" w:cs="Times New Roman"/>
                <w:kern w:val="0"/>
                <w:szCs w:val="21"/>
              </w:rPr>
              <w:t>（曲大辉）</w:t>
            </w:r>
            <w:r w:rsidRPr="00581EBA">
              <w:rPr>
                <w:rFonts w:ascii="Times New Roman" w:eastAsia="宋体" w:hAnsi="Times New Roman" w:cs="Times New Roman"/>
                <w:kern w:val="0"/>
                <w:szCs w:val="21"/>
              </w:rPr>
              <w:t>* and He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Chemistry-a European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2013, 19, 17192-17200.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5.696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Development of a Small Molecule Probe Capable of Discriminating Cysteine, Homocysteine, and Glutathione with Three Distinct Turn-On Fluorescent Outputs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 Y. Wang, Z. Q. Guo</w:t>
            </w:r>
            <w:r w:rsidRPr="00581EBA">
              <w:rPr>
                <w:rFonts w:ascii="Times New Roman" w:eastAsia="宋体" w:hAnsi="Times New Roman" w:cs="Times New Roman"/>
                <w:kern w:val="0"/>
                <w:szCs w:val="21"/>
              </w:rPr>
              <w:t>（郭志前）</w:t>
            </w:r>
            <w:r w:rsidRPr="00581EBA">
              <w:rPr>
                <w:rFonts w:ascii="Times New Roman" w:eastAsia="宋体" w:hAnsi="Times New Roman" w:cs="Times New Roman"/>
                <w:kern w:val="0"/>
                <w:szCs w:val="21"/>
              </w:rPr>
              <w:t>, X. Li, X. A. Li and C. C. Zhao</w:t>
            </w:r>
            <w:r w:rsidRPr="00581EBA">
              <w:rPr>
                <w:rFonts w:ascii="Times New Roman" w:eastAsia="宋体" w:hAnsi="Times New Roman" w:cs="Times New Roman"/>
                <w:kern w:val="0"/>
                <w:szCs w:val="21"/>
              </w:rPr>
              <w:t>（赵春常）</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Chemistry-a European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20(36): 11471-11478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5.696</w:t>
            </w:r>
          </w:p>
        </w:tc>
      </w:tr>
      <w:tr w:rsidR="00581EBA" w:rsidRPr="00581EBA" w:rsidTr="009B362A">
        <w:trPr>
          <w:cantSplit/>
          <w:trHeight w:val="127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79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Phosphine-Catalyzed Asymmetric Formal 4+2 Tandem Cyclization of Activated Dienes with Isatylidenemalononitriles: Enantioselective Synthesis of Multistereogenic Spirocyclic Oxindoles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 L. Hu, Y. Wei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Advanced Synthesis &amp;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356(4): 736-742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5.542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80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Phosphine-Promoted Cyclization of Dicyclopropenones. </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J.-M. Yang, X.-Y. Tang, Y. Wei,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Adv. Synth. Catal.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2013, 355, 3545-3552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5.542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Rhodium(III)-Catalyzed Direct C-2 Olefination of Unactivated Indoles Utilizing OH/NH2 as Directing Group</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Y. Tang, Y. Tao, X. 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 xml:space="preserve"> and F. Sha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Advanced Synthesis &amp;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356(2-3): 609-615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5.542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Fluoro-benzoselenadiazole-based low band gap polymers for high efficiency organic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X. Li, Z. Pan, L. Miao, Y. Xing, C. Li and Y. Chen</w:t>
            </w:r>
            <w:r w:rsidRPr="00581EBA">
              <w:rPr>
                <w:rFonts w:ascii="Times New Roman" w:eastAsia="宋体" w:hAnsi="Times New Roman" w:cs="Times New Roman"/>
                <w:kern w:val="0"/>
                <w:szCs w:val="21"/>
              </w:rPr>
              <w:t>（陈彧）</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5(2): 330-334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5.368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solution-processable polymer-grafted graphene oxide derivative for nonvolatile rewritable memory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D. Zhuang, Y.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L. X. Wang, K. G. Neoh, E. T. Kang and C.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5(6): 2010-2017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5.368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Fluro- benzoselenadiazole-based low bandgap polymers for high efficiency organic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Yongxi Li, Zhe Pan, Lei Miao, Ying Xing, Chao Li, Yu Chen</w:t>
            </w:r>
            <w:r w:rsidRPr="00581EBA">
              <w:rPr>
                <w:rFonts w:ascii="Times New Roman" w:eastAsia="宋体" w:hAnsi="Times New Roman" w:cs="Times New Roman"/>
                <w:kern w:val="0"/>
                <w:szCs w:val="21"/>
              </w:rPr>
              <w:t>（陈彧）</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Polym. Chem. </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5(2):330-334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5.368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Fluorescent conjugated polymers based on thiocarbonyl quinacridone for sensing mercury ion and bioimaging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Qu, X. R. Zhang, Y. Q. Wu, F. Y. Li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5(10): 3396-3403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5.368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fluorescent hyperbranched supramolecular polymer based on triple hydrogen bonding interactions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Fu, Q. W. Zhang, G. Wu, W. Zhou, Q. C.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 xml:space="preserve"> and D. H. Qu</w:t>
            </w:r>
            <w:r w:rsidRPr="00581EBA">
              <w:rPr>
                <w:rFonts w:ascii="Times New Roman" w:eastAsia="宋体" w:hAnsi="Times New Roman" w:cs="Times New Roman"/>
                <w:kern w:val="0"/>
                <w:szCs w:val="21"/>
              </w:rPr>
              <w:t>（曲大辉）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5(23): 6662-6666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5.368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Substitution Pattern Reverses the Fluorescence Response of Coumarin Glycoligands upon Coordination with Silver (I)</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T. Shi, X. L. Wei, Y. Y. Sheng, Y. Zang,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J. Xie, G. X. Liu, Y. Tang, J. Li and G. R. Chen</w:t>
            </w:r>
            <w:r w:rsidRPr="00581EBA">
              <w:rPr>
                <w:rFonts w:ascii="Times New Roman" w:eastAsia="宋体" w:hAnsi="Times New Roman" w:cs="Times New Roman"/>
                <w:kern w:val="0"/>
                <w:szCs w:val="21"/>
              </w:rPr>
              <w:t>（陈国荣）</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2014, 4, 4252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88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'Clicked' Tetrameric Hydroxamic Acid Glycopeptidomimetic Antagonizes Sugar-Lectin Interactions On The Cellular Level</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L. Zhang, Y. Zang, J. Xie, J. Li,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2014, 4, 5513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89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Antibacterial Activities of Antibacterial Peptides with a Spiropyran Fluorescence Probe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Chen, Y. Zhu, D. L. Yang, R. F. Zou, J. C. Wu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6860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peptide probe for the detection of neurokinin-1 receptor by disaggregation enhanced fluorescence and magnetic resonance signals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X. Wu, R. F. Zou, Q. Wang, Y. J. Xue, P. Wei, S. P. Yang, J. C. Wu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2014, 4, 6487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Synergistic effect on the visible light activity of Ti3+ doped TiO2 nanorods/boron doped graphene composite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Y. Xing, X. Li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2014, 4, 5493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Highly-dispersed Boron-doped Graphene Nanosheets Loaded with TiO2 Nanoparticles for Enhancing CO2 Photoreduction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Y. Xing, F. Shen, B. C. Qiu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Scientific Reports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2014, 4, 6341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5.078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Niobium Peroxide-Catalyzed Selective Epoxidation of Allylic Alcohols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Chen, X. G. Zhao, J. Z. Chen, L. Hua, R. Zhang, L. Guo, B. N. Song, H. M. Gan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Chemcatchem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6(11): 3231-3238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5.044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Shape Effect of Pd-Promoted Ga2O3 Nanocatalysts for Methanol Synthesis by CO2 Hydrogenation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Qu, X. W. Zhou, F. Xu,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xml:space="preserve"> and S. C. E. Tsang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龚学庆</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Physical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118(42): 24452-24466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4.835</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95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Origin of the High Activity of Mesoporous CeO2 Supported Monomeric VOx for Low-Temperature Gas-Phase Selective Oxidative Dehydrogenation of Benzyl Alcohol: Role As an Electronic "Hole"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J. Liu, X. P. Wu, S. H. Zou, Y. H. Dai, L. P. Xiao,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xml:space="preserve"> and J. Fan</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龚学庆</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Physical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118(43): 24950-24958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4.835</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Thiadiazolo 3,4-c pyridine Acceptor Based Blue Sensitizers for High Efficiency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Y. Mao, J. B. Yang, J. Teuscher, T. Moehl, C. Y. Yi, R. Humphry-Baker, P. Comte, C. Gratzel,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S. M. Zakeeruddin, H. Tian</w:t>
            </w:r>
            <w:r w:rsidRPr="00581EBA">
              <w:rPr>
                <w:rFonts w:ascii="Times New Roman" w:eastAsia="宋体" w:hAnsi="Times New Roman" w:cs="Times New Roman"/>
                <w:kern w:val="0"/>
                <w:szCs w:val="21"/>
              </w:rPr>
              <w:t>（田禾）</w:t>
            </w:r>
            <w:r w:rsidRPr="00581EBA">
              <w:rPr>
                <w:rFonts w:ascii="Times New Roman" w:eastAsia="宋体" w:hAnsi="Times New Roman" w:cs="Times New Roman"/>
                <w:kern w:val="0"/>
                <w:szCs w:val="21"/>
              </w:rPr>
              <w:t xml:space="preserve"> and M. Graetzel</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Physical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118(30): 17090-17099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4.835</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Hydrophobic Carbon-Doped TiO2/MCF-F Composite as a High Performance Photocatalyst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Y. Qi, M. Y. Xing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Physical Chemistry 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118(14): 7329-7336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4.835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Cyanate and 2-Phosphaethynolate Anion Congeners ECO- (E = N, P, As, Sb, Bi): Prelude to Experimental Characterization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X. Lu, H. Wang, Y. M. Xie, H. L. Liu</w:t>
            </w:r>
            <w:r w:rsidRPr="00581EBA">
              <w:rPr>
                <w:rFonts w:ascii="Times New Roman" w:eastAsia="宋体" w:hAnsi="Times New Roman" w:cs="Times New Roman"/>
                <w:kern w:val="0"/>
                <w:szCs w:val="21"/>
              </w:rPr>
              <w:t>（刘洪来）</w:t>
            </w:r>
            <w:r w:rsidRPr="00581EBA">
              <w:rPr>
                <w:rFonts w:ascii="Times New Roman" w:eastAsia="宋体" w:hAnsi="Times New Roman" w:cs="Times New Roman"/>
                <w:kern w:val="0"/>
                <w:szCs w:val="21"/>
              </w:rPr>
              <w:t xml:space="preserve"> and H. F. Schaefer</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53(12): 6252-6256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4.794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99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 of TiO2 crystal structure on the catalytic performance of Co3O4/TiO2 catalyst for low-temperature CO oxidation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Li,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G. S. Wu, D. S. Mao,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a and G. A. Yun</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Science &amp; Technology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4(5): 1268-1275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4.76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100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effects of the Pd chemical state on the activity of Pd/Al2O3 catalysts in CO oxidation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H. Zhang, Y. F. Cai, Y. Guo, H. F. Wang, L. Wang, Y. Lou,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Science &amp; Technology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4(11): 3973-3980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4.76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Musclelike 2 (2)Rotaxane: Synthesis, Performance, and Molecular Dynamics Simulations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Li, X. Li, Y. Wu, H. Agren and D. H. Qu</w:t>
            </w:r>
            <w:r w:rsidRPr="00581EBA">
              <w:rPr>
                <w:rFonts w:ascii="Times New Roman" w:eastAsia="宋体" w:hAnsi="Times New Roman" w:cs="Times New Roman"/>
                <w:kern w:val="0"/>
                <w:szCs w:val="21"/>
              </w:rPr>
              <w:t>（曲大辉）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79(15): 6996-7004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4.638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Palladium-Catalyzed Direct Regioselectively ortho-Phosphonation of Aromatic Azo Compounds with Dialkyl Phosphites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 Hong, D. Mao, S.Y. Wu, L.M.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79(21): 10629−10635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4.638</w:t>
            </w:r>
          </w:p>
        </w:tc>
      </w:tr>
      <w:tr w:rsidR="00581EBA" w:rsidRPr="00581EBA" w:rsidTr="009B362A">
        <w:trPr>
          <w:cantSplit/>
          <w:trHeight w:val="229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Scandium Pentafluorobenzoate-Catalyzed Unexpected Cascade</w:t>
            </w:r>
            <w:r w:rsidRPr="00581EBA">
              <w:rPr>
                <w:rFonts w:ascii="Times New Roman" w:eastAsia="宋体" w:hAnsi="Times New Roman" w:cs="Times New Roman"/>
                <w:kern w:val="0"/>
                <w:szCs w:val="21"/>
              </w:rPr>
              <w:br/>
              <w:t>Reaction of 2</w:t>
            </w:r>
            <w:r w:rsidRPr="00581EBA">
              <w:rPr>
                <w:rFonts w:ascii="Times New Roman" w:eastAsia="宋体" w:hAnsi="Times New Roman" w:cs="Times New Roman"/>
                <w:kern w:val="0"/>
                <w:szCs w:val="21"/>
              </w:rPr>
              <w:noBreakHyphen/>
              <w:t>Aminobenzaldehydes with Primary Amines: A Process</w:t>
            </w:r>
            <w:r w:rsidRPr="00581EBA">
              <w:rPr>
                <w:rFonts w:ascii="Times New Roman" w:eastAsia="宋体" w:hAnsi="Times New Roman" w:cs="Times New Roman"/>
                <w:kern w:val="0"/>
                <w:szCs w:val="21"/>
              </w:rPr>
              <w:br/>
              <w:t>Scandium Pentafluorobenzoate-Catalyzed Unexpected Cascade Reaction of 2</w:t>
            </w:r>
            <w:r w:rsidRPr="00581EBA">
              <w:rPr>
                <w:rFonts w:ascii="Times New Roman" w:eastAsia="宋体" w:hAnsi="Times New Roman" w:cs="Times New Roman"/>
                <w:kern w:val="0"/>
                <w:szCs w:val="21"/>
              </w:rPr>
              <w:noBreakHyphen/>
              <w:t>Aminobenzaldehydes with Primary Amines: A Process for the Preparation of Ring-Fused Aminals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Dan Mao, Jun Tang, Wenbo Wang, Shengying Wu, Xin Liu, Jianjun Yu, and Limin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2013, 78, 12848−12854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4.638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Organocatalyzed Enantioselective Mannich Reaction of Pyrazoleamides with Isatin-Derived Ketimines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 Z. Li, X. B. Wang, F. Sha and X. Y. Wu</w:t>
            </w:r>
            <w:r w:rsidRPr="00581EBA">
              <w:rPr>
                <w:rFonts w:ascii="Times New Roman" w:eastAsia="宋体" w:hAnsi="Times New Roman" w:cs="Times New Roman"/>
                <w:kern w:val="0"/>
                <w:szCs w:val="21"/>
              </w:rPr>
              <w:t>（伍新燕）</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79(10): 4332-4339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4.638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biotoxicity of hydroxyapatite nanoparticles to the plant growth</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Jiang, J. K.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J. D. Wang, Y. Lu, M. Zhang, X. H. Yang and D. J. Hong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Hazardous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270: 71-81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4.331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106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Highly dispersive PdCoB catalysts for dechlorination of chlorophenols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C. Liu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Hazardous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274: 63-71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4.331</w:t>
            </w:r>
          </w:p>
        </w:tc>
      </w:tr>
      <w:tr w:rsidR="00581EBA" w:rsidRPr="00581EBA" w:rsidTr="009B362A">
        <w:trPr>
          <w:cantSplit/>
          <w:trHeight w:val="79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Enantioselective Desymmetrization of Bicyclic Hydrazines using </w:t>
            </w:r>
            <w:r w:rsidRPr="00581EBA">
              <w:rPr>
                <w:rFonts w:ascii="Times New Roman" w:eastAsia="宋体" w:hAnsi="Times New Roman" w:cs="Times New Roman"/>
                <w:i/>
                <w:iCs/>
                <w:kern w:val="0"/>
                <w:szCs w:val="21"/>
              </w:rPr>
              <w:t>C</w:t>
            </w:r>
            <w:r w:rsidRPr="00581EBA">
              <w:rPr>
                <w:rFonts w:ascii="Times New Roman" w:eastAsia="宋体" w:hAnsi="Times New Roman" w:cs="Times New Roman"/>
                <w:i/>
                <w:iCs/>
                <w:kern w:val="0"/>
                <w:szCs w:val="21"/>
                <w:vertAlign w:val="subscript"/>
              </w:rPr>
              <w:t>2</w:t>
            </w:r>
            <w:r w:rsidRPr="00581EBA">
              <w:rPr>
                <w:rFonts w:ascii="Times New Roman" w:eastAsia="宋体" w:hAnsi="Times New Roman" w:cs="Times New Roman"/>
                <w:kern w:val="0"/>
                <w:szCs w:val="21"/>
              </w:rPr>
              <w:t xml:space="preserve">-Symmetric </w:t>
            </w:r>
            <w:r w:rsidRPr="00581EBA">
              <w:rPr>
                <w:rFonts w:ascii="Times New Roman" w:eastAsia="宋体" w:hAnsi="Times New Roman" w:cs="Times New Roman"/>
                <w:i/>
                <w:iCs/>
                <w:kern w:val="0"/>
                <w:szCs w:val="21"/>
              </w:rPr>
              <w:t>N</w:t>
            </w:r>
            <w:r w:rsidRPr="00581EBA">
              <w:rPr>
                <w:rFonts w:ascii="Times New Roman" w:eastAsia="宋体" w:hAnsi="Times New Roman" w:cs="Times New Roman"/>
                <w:kern w:val="0"/>
                <w:szCs w:val="21"/>
              </w:rPr>
              <w:t>-Heterocyclic Carbene (NHC) Palladium Complex as Catalyst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 Gu, Q. Xu,M.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Organometallics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2013, 33, 7575-7579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4.253</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Synergistic effect of interfacial lattice Ag+ and Ag-0 clusters in enhancing the photocatalytic performance of TiO2</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M. Xu, D. D. Zhang, L. F. Ming, Y. C. Jiao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Physical Chemistry Chemical Physics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16(36): 19358-19364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4.198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DFT plus U study of NO evolution at reduced CeO2(110)</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Zhang,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xml:space="preserve">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Physical Chemistry Chemical Physics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16(32): 16904-16908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4.198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Fabrication of an effective electrochemical platform based on graphene and AuNPs for high sensitive detection of trace Cu2+</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Wang, Y. Wang, L. H. Zhou, J. X. Li, S. L. Wang and H. L. Liu</w:t>
            </w:r>
            <w:r w:rsidRPr="00581EBA">
              <w:rPr>
                <w:rFonts w:ascii="Times New Roman" w:eastAsia="宋体" w:hAnsi="Times New Roman" w:cs="Times New Roman"/>
                <w:kern w:val="0"/>
                <w:szCs w:val="21"/>
              </w:rPr>
              <w:t>（刘洪来）</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Electrochimica Acta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132: 7-14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4.086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 of the diatomite pretreatment on the catalytic performance of TS-1/diatomite for toluene hydroxylation by H2O2 in fixed-bed reactor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H. Liu, C. Y. Yang,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Engineering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243: 192-196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4.058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Characterization and activity of the Ce and N co-doped TiO2 prepared through hydrothermal method</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Nasir, S. Bagwasi, Y. C. Jiao, F. Chen</w:t>
            </w:r>
            <w:r w:rsidRPr="00581EBA">
              <w:rPr>
                <w:rFonts w:ascii="Times New Roman" w:eastAsia="宋体" w:hAnsi="Times New Roman" w:cs="Times New Roman"/>
                <w:kern w:val="0"/>
                <w:szCs w:val="21"/>
              </w:rPr>
              <w:t>（陈锋）</w:t>
            </w:r>
            <w:r w:rsidRPr="00581EBA">
              <w:rPr>
                <w:rFonts w:ascii="Times New Roman" w:eastAsia="宋体" w:hAnsi="Times New Roman" w:cs="Times New Roman"/>
                <w:kern w:val="0"/>
                <w:szCs w:val="21"/>
              </w:rPr>
              <w:t>, B. Z. Tian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Chemical Engineering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236: 388-397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4.058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Target-Triggered NIR Emission with a Large Stokes Shift for the Detection and Imaging of Cysteine in Living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Zhao</w:t>
            </w:r>
            <w:r w:rsidRPr="00581EBA">
              <w:rPr>
                <w:rFonts w:ascii="Times New Roman" w:eastAsia="宋体" w:hAnsi="Times New Roman" w:cs="Times New Roman"/>
                <w:kern w:val="0"/>
                <w:szCs w:val="21"/>
              </w:rPr>
              <w:t>（赵春常）</w:t>
            </w:r>
            <w:r w:rsidRPr="00581EBA">
              <w:rPr>
                <w:rFonts w:ascii="Times New Roman" w:eastAsia="宋体" w:hAnsi="Times New Roman" w:cs="Times New Roman"/>
                <w:kern w:val="0"/>
                <w:szCs w:val="21"/>
              </w:rPr>
              <w:t>, X. Li and F. Y.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Chemistry-an Asian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9(7): 1777-1781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3.935</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114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Ion-selective gold-thiol film on integrated screen-printed electrodes for analysis of Cu(II) 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Li, H. Zhou, L. Shi, D. W. Li and Y. T.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Analyst</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139(3): 643-648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3.906</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Efficient Intramolecular Energy Transfer between Two Fluorophores in a Bis-Branched [3]Rotaxane, </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Jian Yao, Hong Li, Ya-Nan Xu, Qiao-Chun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 xml:space="preserve"> and Da-Hui Qu</w:t>
            </w:r>
            <w:r w:rsidRPr="00581EBA">
              <w:rPr>
                <w:rFonts w:ascii="Times New Roman" w:eastAsia="宋体" w:hAnsi="Times New Roman" w:cs="Times New Roman"/>
                <w:kern w:val="0"/>
                <w:szCs w:val="21"/>
              </w:rPr>
              <w:t>（曲大辉）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 An Asian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9, 3482-3490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Coordination polymers of a multipyridyl and pyrazolyl ligand with conformational flexibility: syntheses, structures and luminescence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X. Ding, X. Rui, C. Wang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Crystengcomm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16(6): 1010-1019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3.858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Recent advances in the design strategies for porphyrin-based coordination polymers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Z. Zha, X. Rui, T. T. Wei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Crystengcomm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16(32): 7371-7384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3.858</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Template-free and non-hydrothermal synthesis of CeO2 nanosheets via a facile aqueous-phase precipitation route with catalytic oxidation properties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G. Dai, S. X. Bai, H. Li, W. Liu, X. Y. Wang</w:t>
            </w:r>
            <w:r w:rsidRPr="00581EBA">
              <w:rPr>
                <w:rFonts w:ascii="Times New Roman" w:eastAsia="宋体" w:hAnsi="Times New Roman" w:cs="Times New Roman"/>
                <w:kern w:val="0"/>
                <w:szCs w:val="21"/>
              </w:rPr>
              <w:t>（王幸宜）</w:t>
            </w:r>
            <w:r w:rsidRPr="00581EBA">
              <w:rPr>
                <w:rFonts w:ascii="Times New Roman" w:eastAsia="宋体" w:hAnsi="Times New Roman" w:cs="Times New Roman"/>
                <w:kern w:val="0"/>
                <w:szCs w:val="21"/>
              </w:rPr>
              <w:t xml:space="preserve">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Crystengcomm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16(42): 9817-9827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3.858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Diketopyrrolopyrrole-based fluorescent conjugated polymer for application of sensing fluoride ion and bioimaging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Qu, Y. Q. Wu, Y. T. Gao, S. Y. Qu, L. Yang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Sensors and Actuators B-Chemical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197, 13-19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Red turn-on fluorescent phenazine-cyanine chemodosimeters for cyanide anion in aqueous solution and its application for cell imaging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Yang, X. Li, Y. Qu, W. S. Qu, X. Zhang, Y. D. Hang, H. Agren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Sensors and Actuators B-Chemical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203, 833-847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TICT based fluorescence "turn-on" hydrazine probes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Chen, X. Sun, X. Li, H. Agren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Sensors and Actuators B-Chemical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199, 93-100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3.84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Preface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T. Long</w:t>
            </w:r>
            <w:r w:rsidRPr="00581EBA">
              <w:rPr>
                <w:rFonts w:ascii="Times New Roman" w:eastAsia="宋体" w:hAnsi="Times New Roman" w:cs="Times New Roman"/>
                <w:kern w:val="0"/>
                <w:szCs w:val="21"/>
              </w:rPr>
              <w:t>（龙亿涛）</w:t>
            </w:r>
            <w:r w:rsidRPr="00581EBA">
              <w:rPr>
                <w:rFonts w:ascii="Times New Roman" w:eastAsia="宋体" w:hAnsi="Times New Roman" w:cs="Times New Roman"/>
                <w:kern w:val="0"/>
                <w:szCs w:val="21"/>
              </w:rPr>
              <w:t>, Q. L. Hao and X. Chen</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Microchimica Acta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181(7-8): 687-688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3.719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123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Photocatalytically green synthesis of H2O2 using 2-ethyl-9,10-anthraquinone as an electron condenser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D. Zhang, G. Q. Xu, T. Chen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4(94): 52199-52202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Syntheses of mono- and diacylated bipyrroles with rich substitution modes and development of a prodigiosin derivative as a fluorescent Zn(II) probe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 Hong, H. L. Song, X. Li, W. B. Zhang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4(12): 6133-6140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novel trigeminal zinc porphyrin and corresponding porphyrin monomers for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 Chen, X. Li, W. Wu, Q. Z. Zha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4(21): 10439-10449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Thioanisole induced size-selective fragmentation of gold nanoparticles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Riaz, L. L. Qu, E. K. Fodjo, W. Ma and Y. T.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龙亿涛</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4(27): 14031-14034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Efficient catalytic conversion of lignocellulosic biomass into renewable liquid biofuels via furan derivatives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J. Wang, X. H. Liu, B. C. Hu,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4(59): 31101-31107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 anthracene-containing bistable 2 rotaxane featuring color and fluorescence changes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Zhou, Y. Wu, B. Q. Zhai, Q. C.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 xml:space="preserve"> and D. H. Qu</w:t>
            </w:r>
            <w:r w:rsidRPr="00581EBA">
              <w:rPr>
                <w:rFonts w:ascii="Times New Roman" w:eastAsia="宋体" w:hAnsi="Times New Roman" w:cs="Times New Roman"/>
                <w:kern w:val="0"/>
                <w:szCs w:val="21"/>
              </w:rPr>
              <w:t>（曲大辉）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4(10): 5148-5151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Small molecules based on diphenylamine and carbazole with large two-photon absorption cross sections and extraordinary AIEE properties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 J. Tian, W. Huang, S. Y. Cai, H. T. Zhou, B. Li, Q. C.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a and J. H. Su</w:t>
            </w:r>
            <w:r w:rsidRPr="00581EBA">
              <w:rPr>
                <w:rFonts w:ascii="Times New Roman" w:eastAsia="宋体" w:hAnsi="Times New Roman" w:cs="Times New Roman"/>
                <w:kern w:val="0"/>
                <w:szCs w:val="21"/>
              </w:rPr>
              <w:t>（苏建华）</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4(73): 38939-38942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time saving and cost effective route for metal oxides activation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A. K. Leghari, S. Sajjad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4(10): 5248-5253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131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Self-assembly of magnetically recoverable ratiometric Cu2+ fluorescent sensor and adsorbent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L. Lu, F. Teng, Y. C. Liu, L. J. Lu, C. Chen, J. Y. Lei, L. Z. Wang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4(36): 18660-18667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Sensitive and easily recyclable plasmonic SERS substrate based on Ag nanowires in mesoporous silica</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Xuefeng Yan,   Lingzhi Wang,   Dianyu Qi,   Juying Lei,  Bin Shen,   Tapas Sen and    Jinlong Zhang </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 2014,4, 57743-57748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Construction of a fluorescence turn-on probe for highly discriminating detection of cysteine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Feiyi Wang, Jiancai An, Lili Zhang and Chunchang Zhao</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Rsc Advances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53437–53441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3.708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Improving the catalytic activity of CeO2/H2O2 system by sulfation pretreatment of CeO2</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C. Wang, X. X. Shen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Molecular Catalysis a-Chemical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381: 38-45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3.679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 of promoters on Cu-ZnO-SiO2 catalyst for gas-phase hydrogenation of maleic anhydride to gamma-butyrolactone at atmospheric pressure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Yu,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W. C. Zhan, Y. Guo, Y. S. Wang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Molecular Catalysis a-Chemical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392: 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3.679</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effect of Ce on catalytic decomposition of chlorinated methane over RuOx catalysts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Ran, Z. Y. Wang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Catalysis a-General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470: 442-450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3.674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Ionic liquid-Pluronic P123 mixed micelle stabilized water-soluble Ni nanoparticles for catalytic hydrogenation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Y. Yu, W. W. Zhu, L. Hua, H. M. Yang, Y. X. Qiao, R. Zhang, L. Guo, X. G. Zhao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Colloid and Interface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415: 117-126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3.552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138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Pickering Interfacial Catalysts for solvent-free biomass transformation: Physicochemical behavior of non-aqueous emulsions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Y. Fan, A. Tay, M. Pera-Titus, W. J. Zhou, S. Benhabbari, X. S. Feng, G. Malcouronne, L. Bonneviot, F. De Campo, L. M. Wang</w:t>
            </w:r>
            <w:r w:rsidRPr="00581EBA">
              <w:rPr>
                <w:rFonts w:ascii="Times New Roman" w:eastAsia="宋体" w:hAnsi="Times New Roman" w:cs="Times New Roman"/>
                <w:kern w:val="0"/>
                <w:szCs w:val="21"/>
              </w:rPr>
              <w:t>（王利民）</w:t>
            </w:r>
            <w:r w:rsidRPr="00581EBA">
              <w:rPr>
                <w:rFonts w:ascii="Times New Roman" w:eastAsia="宋体" w:hAnsi="Times New Roman" w:cs="Times New Roman"/>
                <w:kern w:val="0"/>
                <w:szCs w:val="21"/>
              </w:rPr>
              <w:t xml:space="preserve"> and J. M. Clacens</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Colloid and Interface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427: 80-90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3.552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Removal of Cl adsorbed on Mn-Ce-La solid solution catalysts during CVOC combustion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Y. Wang</w:t>
            </w:r>
            <w:r w:rsidRPr="00581EBA">
              <w:rPr>
                <w:rFonts w:ascii="Times New Roman" w:eastAsia="宋体" w:hAnsi="Times New Roman" w:cs="Times New Roman"/>
                <w:kern w:val="0"/>
                <w:szCs w:val="21"/>
              </w:rPr>
              <w:t>（王幸宜）</w:t>
            </w:r>
            <w:r w:rsidRPr="00581EBA">
              <w:rPr>
                <w:rFonts w:ascii="Times New Roman" w:eastAsia="宋体" w:hAnsi="Times New Roman" w:cs="Times New Roman"/>
                <w:kern w:val="0"/>
                <w:szCs w:val="21"/>
              </w:rPr>
              <w:t>, L. Ran, Y. Dai, Y. J. Lu and Q. G. Dai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Colloid and Interface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426: 324-332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3.552</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Rhodium-catalyzed three-component reaction of 3-diazooxindoles with indoles and isatin-derived ketimines: a facile and versatile approach to functionalized 3,3 ',3 ''-trisindoles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 Mei, X. Y. Tang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&amp; Biomolecular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12(7): 1149-1156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3.487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Enantioselective aza-Morita-Baylis-Hillman reaction between acrylates and N-Boc isatin ketimines: asymmetric construction of chiral 3-substituted-3-aminooxindoles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Zhao, T. Z. Li, J. Y. Qian, F. Sha and X. Y. Wu</w:t>
            </w:r>
            <w:r w:rsidRPr="00581EBA">
              <w:rPr>
                <w:rFonts w:ascii="Times New Roman" w:eastAsia="宋体" w:hAnsi="Times New Roman" w:cs="Times New Roman"/>
                <w:kern w:val="0"/>
                <w:szCs w:val="21"/>
              </w:rPr>
              <w:t>（伍新燕）</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&amp; Biomolecular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12(40): 8072-8078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3.487</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per-acetyl glycosyl rhodamine as a novel fluorescent ratiometric probe for mercury (II)</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 B. Li, H. L. Zhang, B. Zhu,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J. Xie and G. R. Chen</w:t>
            </w:r>
            <w:r w:rsidRPr="00581EBA">
              <w:rPr>
                <w:rFonts w:ascii="Times New Roman" w:eastAsia="宋体" w:hAnsi="Times New Roman" w:cs="Times New Roman"/>
                <w:kern w:val="0"/>
                <w:szCs w:val="21"/>
              </w:rPr>
              <w:t>（陈国荣）</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 and Pigments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102: 273-277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3.468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Organic dyes incorporating a thiophene or furan moiety for efficient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X. He,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G. X. Hu, X. J. Yin, H. Gong and C. X.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 and Pigments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104: 75-82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3.468</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144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pi-pi and p-pi conjugation, which is more efficient for intermolecular charge transfer in starburst triarylamine donors of platinum acetylide sensitizers?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J. Wu, Z. Y. Li, Z. W. Zheng, Y. Hu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 and Pigments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111: 21-29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3.468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Photo-responsive spiropyran monolayer protected gold nanorod</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J. Cao, S. F. Wu, B. Q. Zhai, Q. C.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 J. Li and X. Ma</w:t>
            </w:r>
            <w:r w:rsidRPr="00581EBA">
              <w:rPr>
                <w:rFonts w:ascii="Times New Roman" w:eastAsia="宋体" w:hAnsi="Times New Roman" w:cs="Times New Roman"/>
                <w:kern w:val="0"/>
                <w:szCs w:val="21"/>
              </w:rPr>
              <w:t>（马骧）</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 and Pigments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103: 89-94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Construction of BODIPY-CTAB assembles for ratiometric fluorescence pH measurements in complete water system</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Zhao</w:t>
            </w:r>
            <w:r w:rsidRPr="00581EBA">
              <w:rPr>
                <w:rFonts w:ascii="Times New Roman" w:eastAsia="宋体" w:hAnsi="Times New Roman" w:cs="Times New Roman"/>
                <w:kern w:val="0"/>
                <w:szCs w:val="21"/>
              </w:rPr>
              <w:t>（赵春常）</w:t>
            </w:r>
            <w:r w:rsidRPr="00581EBA">
              <w:rPr>
                <w:rFonts w:ascii="Times New Roman" w:eastAsia="宋体" w:hAnsi="Times New Roman" w:cs="Times New Roman"/>
                <w:kern w:val="0"/>
                <w:szCs w:val="21"/>
              </w:rPr>
              <w:t>, X. A. Li, Y. Yang, J. Cao, X. Z. Wang and Y. F. Zhang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 and Pigments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101: 130-135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3.468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Hydrothermal synthesis of anatase and brookite nanotubes with superior photocatalytic and Li+ insertion/extraction performances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C. Jiao, F. Chen</w:t>
            </w:r>
            <w:r w:rsidRPr="00581EBA">
              <w:rPr>
                <w:rFonts w:ascii="Times New Roman" w:eastAsia="宋体" w:hAnsi="Times New Roman" w:cs="Times New Roman"/>
                <w:kern w:val="0"/>
                <w:szCs w:val="21"/>
              </w:rPr>
              <w:t>（陈锋）</w:t>
            </w:r>
            <w:r w:rsidRPr="00581EBA">
              <w:rPr>
                <w:rFonts w:ascii="Times New Roman" w:eastAsia="宋体" w:hAnsi="Times New Roman" w:cs="Times New Roman"/>
                <w:kern w:val="0"/>
                <w:szCs w:val="21"/>
              </w:rPr>
              <w:t>, L. Q. Zhang, E. L. Zhou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 32-35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One-pot tandem catalytic synthesis of alpha, beta-unsaturated nitriles from alcohol with nitriles in aqueous phase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Chen, H. M. Yang, J. Z. Chen, R. Zhang, L. Guo, H. M. Gan, B. N. Song, W. W. Zhu, L. Hua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 49-53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149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Polyoxometalate anion-functionalized ionic liquid as a thermoregulated catalyst for the epoxidation of olefins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Z. Chen, L. Hua, W. W. Zhu, R. Zhang, L. Guo, C. Chen, H. M. Gan, B. N. Song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47: 18-21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Highly selective hydrogenation of phenol and derivatives over Pd catalysts supported on SiO2 and gamma-Al2O3 in aqueous media</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Cheng, Q. G. Dai, H. Li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57: 23-28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151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Liquid-phase dechlorination of chlorobenzenes over Pd-doped CoB amorphous catalysts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C. Liu, S. T. Wang, Q. G. Dai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48: 33-37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Catalytic combustion of chlorobenzene on modified LaMnO3 catalysts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J. Lu, Q. G. Dai and X. Y. Wang</w:t>
            </w:r>
            <w:r w:rsidRPr="00581EBA">
              <w:rPr>
                <w:rFonts w:ascii="Times New Roman" w:eastAsia="宋体" w:hAnsi="Times New Roman" w:cs="Times New Roman"/>
                <w:kern w:val="0"/>
                <w:szCs w:val="21"/>
              </w:rPr>
              <w:t>（王幸宜）</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54: 114-117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 effect of gold loading on the catalytic oxidation performance of CeO2/H2O2 system</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Ge, T. Chen, Z. Q. Liu and F. Chen</w:t>
            </w:r>
            <w:r w:rsidRPr="00581EBA">
              <w:rPr>
                <w:rFonts w:ascii="Times New Roman" w:eastAsia="宋体" w:hAnsi="Times New Roman" w:cs="Times New Roman"/>
                <w:kern w:val="0"/>
                <w:szCs w:val="21"/>
              </w:rPr>
              <w:t>（陈锋）</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陈锋</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Today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224: 209-215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3.309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Preparation of lanthanum and boron co-doped TiO2 by modified sol-gel method and study their photocatalytic activity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Lan, L. Z. Wang, B. Y. Zhang, B. Z. Tian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Today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224: 163-170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3.309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Acceptor-Acceptor Conjugated Copolymers Based on Perylenediimide and Benzothiadiazole for All-Polymer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W. Ge, C. Y. Mei, J. Ling, J. T. Wang, F. G. Zhao, L. Liang, H. J. Li, Y. S. Xie</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xml:space="preserve"> and W. S.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Polymer Science Part a-Polymer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52(8): 1200-1215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3.245</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Diketopyrrolopyrrole-Based Acceptor-Acceptor Conjugated Polymers: The Importance of Comonomer on Their Charge Transportation Nature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W. Ge, C. Y. Mei, J. Ling, F. G. Zhao, H. J. Li, L. Liang, J. T. Wang, J. C. Yu, W. Shao, Y. S. Xie</w:t>
            </w:r>
            <w:r w:rsidRPr="00581EBA">
              <w:rPr>
                <w:rFonts w:ascii="Times New Roman" w:eastAsia="宋体" w:hAnsi="Times New Roman" w:cs="Times New Roman"/>
                <w:kern w:val="0"/>
                <w:szCs w:val="21"/>
              </w:rPr>
              <w:t>（解永树）</w:t>
            </w:r>
            <w:r w:rsidRPr="00581EBA">
              <w:rPr>
                <w:rFonts w:ascii="Times New Roman" w:eastAsia="宋体" w:hAnsi="Times New Roman" w:cs="Times New Roman"/>
                <w:kern w:val="0"/>
                <w:szCs w:val="21"/>
              </w:rPr>
              <w:t xml:space="preserve"> and W. S.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Polymer Science Part a-Polymer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52(16): 2356-2366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3.245</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Dithienopyrrole-/Benzodithiophene-Based Donor-Acceptor Polymers for Memristor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Wang, G. Liu, Y.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S. S. Liu, Q. B. Chen, R. W. Li and B. Zhang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Chempluschem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79(9): 1263-1270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Dithienopyrrole/benzodithiophene-Based Donor-Acceptor Polymers for Memristor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Cheng Wang, Gang Liu, Yu Chen</w:t>
            </w:r>
            <w:r w:rsidRPr="00581EBA">
              <w:rPr>
                <w:rFonts w:ascii="Times New Roman" w:eastAsia="宋体" w:hAnsi="Times New Roman" w:cs="Times New Roman"/>
                <w:kern w:val="0"/>
                <w:szCs w:val="21"/>
              </w:rPr>
              <w:t>（陈彧）</w:t>
            </w:r>
            <w:r w:rsidRPr="00581EBA">
              <w:rPr>
                <w:rFonts w:ascii="Times New Roman" w:eastAsia="宋体" w:hAnsi="Times New Roman" w:cs="Times New Roman"/>
                <w:kern w:val="0"/>
                <w:szCs w:val="21"/>
              </w:rPr>
              <w:t>, Shanshan Liu, Qibin Chen, Runwei Li , Luxing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陈彧</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ChemPlusChem </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79: 1263-1270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3.242</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159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Organic Donor-Acceptor-p-Acceptor Sensitizers for Efficient Dye-Sensitized Solar Cells and Photocatalytic Hydrogen Evolution under Visible-Light Irradiation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Li, S. C. Cui, D. Wang, Y. Zhou, H. Zhou, Y. Hu, J. G. Liu, Y. T. Long</w:t>
            </w:r>
            <w:r w:rsidRPr="00581EBA">
              <w:rPr>
                <w:rFonts w:ascii="Times New Roman" w:eastAsia="宋体" w:hAnsi="Times New Roman" w:cs="Times New Roman"/>
                <w:kern w:val="0"/>
                <w:szCs w:val="21"/>
              </w:rPr>
              <w:t>（龙亿涛）</w:t>
            </w:r>
            <w:r w:rsidRPr="00581EBA">
              <w:rPr>
                <w:rFonts w:ascii="Times New Roman" w:eastAsia="宋体" w:hAnsi="Times New Roman" w:cs="Times New Roman"/>
                <w:kern w:val="0"/>
                <w:szCs w:val="21"/>
              </w:rPr>
              <w:t>, W. J. Wu,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xml:space="preserve"> and H. Tian</w:t>
            </w:r>
            <w:r w:rsidRPr="00581EBA">
              <w:rPr>
                <w:rFonts w:ascii="Times New Roman" w:eastAsia="宋体" w:hAnsi="Times New Roman" w:cs="Times New Roman"/>
                <w:kern w:val="0"/>
                <w:szCs w:val="21"/>
              </w:rPr>
              <w:t>（田禾）</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Chemsuschem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7(10): 2879-2888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3.242</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Three-Phase Catalytic System of H2O, Ionic Liquid, and VOPO4-SiO2 Solid Acid for Conversion of Fructose to 5-Hydroxymethylfurfural</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Tian, X. Zhu, S. H. Chai, Z. L. Wu, A. Binder, S. Brown, L. Li, H. M. Luo,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xml:space="preserve"> and S. Dai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Chemsuschem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7(6): 1703-1709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3.242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Paramagnetic epoxy-functionalized mesostructured cellular foams with an open pore system for immobilization of penicillin G acylase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Yang, Z. Y. Gao,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W. C. Zhan, Y. Guo, Y. S. Wang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Microporous and Mesoporous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190: 17-25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3.209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One-pot synthesis of aldehyde-functionalized mesoporous silica-Fe3O4 nanocomposites for immobilization of penicillin G acylase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Yang,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W. C. Zhan, Y. Guo, Y. S. Wang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Microporous and Mesoporous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197: 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3.209</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Catalytic performance of Ti-SBA-15 prepared by chemical vapor deposition for propylene epoxidation: The effects of SBA-15 support and silylation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C. Zhan, J. M. Yao, Z. Xiao,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Microporous and Mesoporous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183: 150-155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3.209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Immobilization of polyoxometalate-based ionic liquid on carboxymethyl cellulose for epoxidation of olefins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Hua, J. Z. Chen, C. Chen, W. W. Zhu, Y. Y. Yu, R. Zhang, L. Guo, B. N. Song, H. M. Gan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Journal of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38(8): 3953-3959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3.159</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165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2-Diphenylaminothiophene as the donor of porphyrin sensitizers for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Q. Wang, L. Xu, X. D. Wei, X. Li, H. Agren, W. J. Wu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Journal of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38(7): 3227-3235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3.159</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Self-assembly of crown ether-based amphiphiles for constructing synthetic ion channels: the relationship between structure and transport activity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 Liu, C. Y. Bao, H. Y. Wang, L. B. Fei, R. Y. Yang, Y. T. Long</w:t>
            </w:r>
            <w:r w:rsidRPr="00581EBA">
              <w:rPr>
                <w:rFonts w:ascii="Times New Roman" w:eastAsia="宋体" w:hAnsi="Times New Roman" w:cs="Times New Roman"/>
                <w:kern w:val="0"/>
                <w:szCs w:val="21"/>
              </w:rPr>
              <w:t>（龙亿涛）</w:t>
            </w:r>
            <w:r w:rsidRPr="00581EBA">
              <w:rPr>
                <w:rFonts w:ascii="Times New Roman" w:eastAsia="宋体" w:hAnsi="Times New Roman" w:cs="Times New Roman"/>
                <w:kern w:val="0"/>
                <w:szCs w:val="21"/>
              </w:rPr>
              <w:t xml:space="preserve"> and L. Y. Zhu</w:t>
            </w:r>
            <w:r w:rsidRPr="00581EBA">
              <w:rPr>
                <w:rFonts w:ascii="Times New Roman" w:eastAsia="宋体" w:hAnsi="Times New Roman" w:cs="Times New Roman"/>
                <w:kern w:val="0"/>
                <w:szCs w:val="21"/>
              </w:rPr>
              <w:t>（朱麟勇）</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朱麟勇</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Journal of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38(8): 3507-3513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3.159</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Phosphane- and Amine- Catalyzed Ring- Opening Reactions of Cyclopropenones with Isatin Derivatives: Synthesis of Carboxylated 1H-Indoles and Multisubstituted 2H-Pyran-2-ones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T. Zhao, X. Y. Tang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2014(13): 2672-2676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Diastereo- and Enantioselective Michael Addition of 3-Substituted Oxindoles to Trifluoromethyl-Substituted Nitro Olefins Catalyzed by a Cinchona-Alkaloid-Derived Squaramide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X. Zhao, F. H. Ji, X. L. Zhao, Z. Z. Han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2014(3): 644-653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Lewis-Acid-Catalyzed Benzylic Reactions of 2-Methylazaarenes with Aldehydes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Mao, G. Hong, S. Y. Wu, X. Liu,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2014(14): 3009-3019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Nickel-Catalyzed One-Pot Suzuki-Miyaura Cross-Coupling of Phenols and Arylboronic Acids Mediated by N,N-Ditosylaniline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S. Chen, H. Y. Lang, L. Fang, M. Y. Zhu, J. Q. Liu,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(23): 4953-4957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171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Nickel-Catalyzed Desulfitative Suzuki-Miyaura Cross-Coupling of N,N-Disulfonylmethylamines and Arylboronic Acids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S. Chen, H. Y. Lang, L. Fang,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(29): 6385-6389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Cesium Carbonate Promoted Direct Arylation of Hydroxylamines and Oximes with Diaryliodonium Salts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Yang, X.S. Wu, J.W. Han,</w:t>
            </w:r>
            <w:r w:rsidRPr="00581EBA">
              <w:rPr>
                <w:rFonts w:ascii="Times New Roman" w:eastAsia="宋体" w:hAnsi="Times New Roman" w:cs="Times New Roman"/>
                <w:kern w:val="0"/>
                <w:szCs w:val="21"/>
              </w:rPr>
              <w:t>（韩建伟）</w:t>
            </w:r>
            <w:r w:rsidRPr="00581EBA">
              <w:rPr>
                <w:rFonts w:ascii="Times New Roman" w:eastAsia="宋体" w:hAnsi="Times New Roman" w:cs="Times New Roman"/>
                <w:kern w:val="0"/>
                <w:szCs w:val="21"/>
              </w:rPr>
              <w:t xml:space="preserve"> S. Mao, X.F. Qian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(31): 6854–6857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Enantioselective Squaramide-Catalysed Domino Mannich-Cyclization Reaction of Isatin Imines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B. Wang, T. Z. Li, F. Sha and X. Y. Wu</w:t>
            </w:r>
            <w:r w:rsidRPr="00581EBA">
              <w:rPr>
                <w:rFonts w:ascii="Times New Roman" w:eastAsia="宋体" w:hAnsi="Times New Roman" w:cs="Times New Roman"/>
                <w:kern w:val="0"/>
                <w:szCs w:val="21"/>
              </w:rPr>
              <w:t>（伍新燕）</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 739-744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Enantioselective Fluorination of 2-Oxindoles by Structure-Micro-Tuned N-Fluorobenzenesulfonamides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 J. Wang, J. Li, Q. Y. Hu, X. J. Yang</w:t>
            </w:r>
            <w:r w:rsidRPr="00581EBA">
              <w:rPr>
                <w:rFonts w:ascii="Times New Roman" w:eastAsia="宋体" w:hAnsi="Times New Roman" w:cs="Times New Roman"/>
                <w:kern w:val="0"/>
                <w:szCs w:val="21"/>
              </w:rPr>
              <w:t>（杨先金）</w:t>
            </w:r>
            <w:r w:rsidRPr="00581EBA">
              <w:rPr>
                <w:rFonts w:ascii="Times New Roman" w:eastAsia="宋体" w:hAnsi="Times New Roman" w:cs="Times New Roman"/>
                <w:kern w:val="0"/>
                <w:szCs w:val="21"/>
              </w:rPr>
              <w:t>, X. 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 xml:space="preserve"> and H. M. He</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杨先金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European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2014(17): 3607-3613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3.154</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Pd catalyst supported on activated carbon honeycomb monolith for CO oxidation and the application in air purification of vehicular tunnel</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Wang, Y. H. Zhang, Y. Lou,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Guo</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Fuel Processing Technology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122: 23-29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3.019</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Immobilization of penicillin G acylase on paramagnetic aldehyde-functionalized mesostructured cellular foams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Yang, Z. Y. Gao,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W. C. Zhan, Y. Guo, Y. S. Wang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Enzyme and Microbial Technology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60: 32-39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2.966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Highly Efficient and Stereoselective Construction of Bispirooxindole Derivatives via a Three-Component 1,3-Dipolar Cycloaddition Reaction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Xu, D. Wang, Y. Wei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Chemistryopen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3(3): 93-98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2.938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178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Synergistic effect of Cu2O/TiO2 heterostructure nanoparticle and its high H-2 evolution activity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H. Xi, C. J. Li, L. Zhang, M. Y. Xing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International Journal of Hydrogen Energy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39(12): 6345-6353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2.93</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179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photovoltaic properties of new 1,2,5 thiadiazolo 3,4-c pyridine-based organic Broadly absorbing sensitizers for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J. Ying, X. Y. Zhang, X. Li, W. J. Wu, F. L. Guo, J. Li, H. Agren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70(25): 3901-3908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structural studies on the chiral phosphine-NHC rhodium and palladium complexes for their performances in the metal-catalyzed reactions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 Gu, Q. Xu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70(43): 7886-7892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cyano-substituted organic dyes containing different electrophilic groups: aggregation-induced emission and large two-photon absorption cross section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T. Zhou, W. Huang, L. Ding, S. Y. Cai, X. Li, B. Li and J. H. Su</w:t>
            </w:r>
            <w:r w:rsidRPr="00581EBA">
              <w:rPr>
                <w:rFonts w:ascii="Times New Roman" w:eastAsia="宋体" w:hAnsi="Times New Roman" w:cs="Times New Roman"/>
                <w:kern w:val="0"/>
                <w:szCs w:val="21"/>
              </w:rPr>
              <w:t>（苏建华）</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70(39): 7050-7056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Photo-stable substituted dihydroindolo 2,3-b carbazole-based organic dyes: tuning the photovoltaic properties by optimizing the pi structure for panchromatic DSSCs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Y. Cai, X. H. Hu, G. J. Tian, H. T. Zhou, W. Chen, J. H. Huang, X. Li and J. H. Su</w:t>
            </w:r>
            <w:r w:rsidRPr="00581EBA">
              <w:rPr>
                <w:rFonts w:ascii="Times New Roman" w:eastAsia="宋体" w:hAnsi="Times New Roman" w:cs="Times New Roman"/>
                <w:kern w:val="0"/>
                <w:szCs w:val="21"/>
              </w:rPr>
              <w:t>（苏建华）</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70(43): 8122-8128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5-Phenyl-iminostilbene based organic dyes for efficient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Y. Wang, M. J. Wu, Y. Hu, W. J. Wu, J. H. Su</w:t>
            </w:r>
            <w:r w:rsidRPr="00581EBA">
              <w:rPr>
                <w:rFonts w:ascii="Times New Roman" w:eastAsia="宋体" w:hAnsi="Times New Roman" w:cs="Times New Roman"/>
                <w:kern w:val="0"/>
                <w:szCs w:val="21"/>
              </w:rPr>
              <w:t>（苏建华）</w:t>
            </w:r>
            <w:r w:rsidRPr="00581EBA">
              <w:rPr>
                <w:rFonts w:ascii="Times New Roman" w:eastAsia="宋体" w:hAnsi="Times New Roman" w:cs="Times New Roman"/>
                <w:kern w:val="0"/>
                <w:szCs w:val="21"/>
              </w:rPr>
              <w:t xml:space="preserve"> and J. Li</w:t>
            </w:r>
            <w:r w:rsidRPr="00581EBA">
              <w:rPr>
                <w:rFonts w:ascii="Times New Roman" w:eastAsia="宋体" w:hAnsi="Times New Roman" w:cs="Times New Roman"/>
                <w:kern w:val="0"/>
                <w:szCs w:val="21"/>
              </w:rPr>
              <w:t>（李晶）</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田禾（李晶）</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70(36): 6241-6248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184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Design of C2-symmetric salen ligands and their Co(II)- or Yb(III)-complexes, and their role in the reversal of enantioselectivity in the asymmetric Henry reaction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Y. Wu, J. Tang, J. W. Han, D. Mao, X. Liu, X. Gao,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70(35): 5986-5992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2.817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Structures and Electronic Properties of Transition Metal-Containing Ionic Liquids: Insights from Ion Pairs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H. Wu, Y. X. Lu, Y. T. Liu, H. Y. Li, C. J. Peng, H. L. Liu</w:t>
            </w:r>
            <w:r w:rsidRPr="00581EBA">
              <w:rPr>
                <w:rFonts w:ascii="Times New Roman" w:eastAsia="宋体" w:hAnsi="Times New Roman" w:cs="Times New Roman"/>
                <w:kern w:val="0"/>
                <w:szCs w:val="21"/>
              </w:rPr>
              <w:t>（刘洪来）</w:t>
            </w:r>
            <w:r w:rsidRPr="00581EBA">
              <w:rPr>
                <w:rFonts w:ascii="Times New Roman" w:eastAsia="宋体" w:hAnsi="Times New Roman" w:cs="Times New Roman"/>
                <w:kern w:val="0"/>
                <w:szCs w:val="21"/>
              </w:rPr>
              <w:t xml:space="preserve"> and W. L. Zhu</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Physical Chemistry 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118(13): 2508-2518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2.775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Aldehydepropyl-functionalized mesostructured cellular foams: Efficient supports for immobilization of penicillin G acylase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Z. Y. Gao, W. C. Zhan,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S. Wang,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Molecular Catalysis B-Enzymatic</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105: 111-117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2.745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Preparation, characterization, and photocatalytic activity of porous AgBr@Ag and AgBrI@Ag plasmonic photocatalysts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 Yang, B. Z. Tian, J. L. Zhang</w:t>
            </w:r>
            <w:r w:rsidRPr="00581EBA">
              <w:rPr>
                <w:rFonts w:ascii="Times New Roman" w:eastAsia="宋体" w:hAnsi="Times New Roman" w:cs="Times New Roman"/>
                <w:kern w:val="0"/>
                <w:szCs w:val="21"/>
              </w:rPr>
              <w:t>（张金龙）</w:t>
            </w:r>
            <w:r w:rsidRPr="00581EBA">
              <w:rPr>
                <w:rFonts w:ascii="Times New Roman" w:eastAsia="宋体" w:hAnsi="Times New Roman" w:cs="Times New Roman"/>
                <w:kern w:val="0"/>
                <w:szCs w:val="21"/>
              </w:rPr>
              <w:t>, T. Q. Xiong and T. T. Wang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Applied Surface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292: 256-261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2.538</w:t>
            </w:r>
          </w:p>
        </w:tc>
      </w:tr>
      <w:tr w:rsidR="00581EBA" w:rsidRPr="00581EBA" w:rsidTr="009B362A">
        <w:trPr>
          <w:cantSplit/>
          <w:trHeight w:val="127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Lewis Acid Catalyzed Intramolecular Ring Opening of Triazole-Substituted Methylenecyclopropanes: An Approach to 4H- 1,2,3 Triazolopyrazines and 4H- 1,2,3 Triazolo 1,4 diazepines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 Sun, D. H. Zhang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Synlett</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25(16): 2293-2296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2.463</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Silver-Catalyzed Direct C-H Arylation of N-Iminopyridinium Ylides with Arylboronic Acids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Fang, X. Y. Shi, L. S. Chen,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Synlett</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25(10): 1413-1418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2.463</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Copper-Catalyzed Diarylation of Activated Alkenes with Diaryliodonium Salts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Yang, J.W. Han,</w:t>
            </w:r>
            <w:r w:rsidRPr="00581EBA">
              <w:rPr>
                <w:rFonts w:ascii="Times New Roman" w:eastAsia="宋体" w:hAnsi="Times New Roman" w:cs="Times New Roman"/>
                <w:kern w:val="0"/>
                <w:szCs w:val="21"/>
              </w:rPr>
              <w:t>（韩建伟）</w:t>
            </w:r>
            <w:r w:rsidRPr="00581EBA">
              <w:rPr>
                <w:rFonts w:ascii="Times New Roman" w:eastAsia="宋体" w:hAnsi="Times New Roman" w:cs="Times New Roman"/>
                <w:kern w:val="0"/>
                <w:szCs w:val="21"/>
              </w:rPr>
              <w:t xml:space="preserve"> X.S. Wu, S. Mao, J.J. Yu, and L.M.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Synlett</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25(10): 1419-1425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2.463</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191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new diketopyrrolopyrrole-based near-infrared (NIR) fluorescent biosensor for BSA detection and AIE-assisted bioimaging</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Yandi Hang, Lin Yang, Yi Qu, Jianli Hua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 6998-7001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Development and outlook of chiral carbene-gold(I) complexes catalyzed asymmetric reactions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 Gu, Q. Xu and M. Shi</w:t>
            </w:r>
            <w:r w:rsidRPr="00581EBA">
              <w:rPr>
                <w:rFonts w:ascii="Times New Roman" w:eastAsia="宋体" w:hAnsi="Times New Roman" w:cs="Times New Roman"/>
                <w:kern w:val="0"/>
                <w:szCs w:val="21"/>
              </w:rPr>
              <w:t>（施敏）</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施敏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55(3): 577-584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fluoro- and chromogenic chemosensors for the dual-channel detection of Hg2+ and F</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Ding, M. J. Wu, Y. R. Li, Y. Chen and J. H. Su</w:t>
            </w:r>
            <w:r w:rsidRPr="00581EBA">
              <w:rPr>
                <w:rFonts w:ascii="Times New Roman" w:eastAsia="宋体" w:hAnsi="Times New Roman" w:cs="Times New Roman"/>
                <w:kern w:val="0"/>
                <w:szCs w:val="21"/>
              </w:rPr>
              <w:t>（苏建华）</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55(34): 4711-4715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novel Cr3+ turn-on probe based on naphthalimide and BINOL framework</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Y. Wu, K. W. Zhang, Y. F. Wang, D. Mao, X. Liu,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55(2): 351-353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 new colorimetric and fluorescent bifunctional probe for Cu2+ and F- ions based on perylene bisimide derivatives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F. Wang, L. Zhang, G. J. Zhang, Y. Wu, S. Y. Wu, J. J. Yu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55(21): 3218-3222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Copper-catalyzed direct N-arylation of N-arylsulfonamides using diaryliodonium salts in water</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Geng, S. Mao, L. S. Chen, J. J. Yu, J. W. Han, J. L. Hua</w:t>
            </w:r>
            <w:r w:rsidRPr="00581EBA">
              <w:rPr>
                <w:rFonts w:ascii="Times New Roman" w:eastAsia="宋体" w:hAnsi="Times New Roman" w:cs="Times New Roman"/>
                <w:kern w:val="0"/>
                <w:szCs w:val="21"/>
              </w:rPr>
              <w:t>（花建丽）</w:t>
            </w:r>
            <w:r w:rsidRPr="00581EBA">
              <w:rPr>
                <w:rFonts w:ascii="Times New Roman" w:eastAsia="宋体" w:hAnsi="Times New Roman" w:cs="Times New Roman"/>
                <w:kern w:val="0"/>
                <w:szCs w:val="21"/>
              </w:rPr>
              <w:t xml:space="preserve">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55(29): 3856-3859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Pd-catalyzed assembly of phenanthridines from aryl ketone O-acetyloximes and arynes through C-H bond activation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Y. Tang, X. 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 F. Sha, F. Zhang and H.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55(5): 1036-1039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Suzuki-Miyaura cross-coupling reaction of 1,2-oxaborol-2(5H)-ols with carboxylic anhydrides: a new method to furans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 Yu, X. 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 xml:space="preserve"> and J.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55(30): 4071-4074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199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One-pot synthesis of α-fluoro-β-amino acid and indole spiro-derivatives via C-N bond cleavage/formation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Y. Tang, G. Wang, X.Y Yang, X. 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and  F. Sha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Tetrahedron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55(47): 6447-6450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Hydrothermal synthesis and luminescence of lanthanide complexes sensitized with dpphen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Z. Xie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Luminescence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145: 119-124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2.367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Aqueous four-phase system of SDS/DTAB/PEG/NaBr/H2O</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W. Liang, S. H. Xu, Y. Z. Shang, C. J. Peng and H. L. Liu</w:t>
            </w:r>
            <w:r w:rsidRPr="00581EBA">
              <w:rPr>
                <w:rFonts w:ascii="Times New Roman" w:eastAsia="宋体" w:hAnsi="Times New Roman" w:cs="Times New Roman"/>
                <w:kern w:val="0"/>
                <w:szCs w:val="21"/>
              </w:rPr>
              <w:t>（刘洪来）</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Colloids and Surfaces a-Physicochemical and Engineering Aspects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454: 152-158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2.354</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catalytic ammoxidation performance of hierarchical TS-1 prepared by steam-assisted dry gel conversion method: the effect of TPAOH amount</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 J. Wu, X. H. Liu,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Materials Science</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49(12): 4341-4348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2.305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Dye-Sensitized Solar Cells Based on Functionally Separated D-pi-A Dyes with 2-Cyanopyridine as an Electron-Accepting and Anchoring Group</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Y. Mao, D. Wang, S. H. Liu, Y. D. Hang, Y. Y. Xu, Q. Zhang, W. J. Wu, P. T. Chou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Asian Journal of Organic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3(2): 153-160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Direct Assembly of Benzo[a]carbazole-5-carboxylates via a Diels-Alder Reaction with Arynes and 3-Alkenylindoles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Tao, F. Zhang, C.Y. Tang, X.Y. Wu</w:t>
            </w:r>
            <w:r w:rsidRPr="00581EBA">
              <w:rPr>
                <w:rFonts w:ascii="Times New Roman" w:eastAsia="宋体" w:hAnsi="Times New Roman" w:cs="Times New Roman"/>
                <w:kern w:val="0"/>
                <w:szCs w:val="21"/>
              </w:rPr>
              <w:t>（伍新燕）</w:t>
            </w:r>
            <w:r w:rsidRPr="00581EBA">
              <w:rPr>
                <w:rFonts w:ascii="Times New Roman" w:eastAsia="宋体" w:hAnsi="Times New Roman" w:cs="Times New Roman"/>
                <w:kern w:val="0"/>
                <w:szCs w:val="21"/>
              </w:rPr>
              <w:t xml:space="preserve"> and F. Sha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伍新燕</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Asian J. Org. Chem.</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 2014, 3 (12), 1292-1301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2.292</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New D-pi-A system dye based on dithienosilole and carbazole: Synthesis, photo-electrochemical properties and dye-sensitized solar cell performance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Liu, X. Sun, Z. F. Li, B. Jin, G. Q. Lai, H. Y. Li, C. Y. Wang</w:t>
            </w:r>
            <w:r w:rsidRPr="00581EBA">
              <w:rPr>
                <w:rFonts w:ascii="Times New Roman" w:eastAsia="宋体" w:hAnsi="Times New Roman" w:cs="Times New Roman"/>
                <w:kern w:val="0"/>
                <w:szCs w:val="21"/>
              </w:rPr>
              <w:t>（王成云）</w:t>
            </w:r>
            <w:r w:rsidRPr="00581EBA">
              <w:rPr>
                <w:rFonts w:ascii="Times New Roman" w:eastAsia="宋体" w:hAnsi="Times New Roman" w:cs="Times New Roman"/>
                <w:kern w:val="0"/>
                <w:szCs w:val="21"/>
              </w:rPr>
              <w:t>, Y. J. Shen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王成云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Photochemistry and Photobiology a-Chemistry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294: 54-61</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Characterization and Photo-Activity of Vacuum Activated V4+ and Ti3+ Doped TiO2</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B. Liu, F. Shen, M. Y. Xing, J. L. Zhang</w:t>
            </w:r>
            <w:r w:rsidRPr="00581EBA">
              <w:rPr>
                <w:rFonts w:ascii="Times New Roman" w:eastAsia="宋体" w:hAnsi="Times New Roman" w:cs="Times New Roman"/>
                <w:kern w:val="0"/>
                <w:szCs w:val="21"/>
              </w:rPr>
              <w:t>（张金龙）</w:t>
            </w:r>
            <w:r w:rsidRPr="00581EBA">
              <w:rPr>
                <w:rFonts w:ascii="Times New Roman" w:eastAsia="宋体" w:hAnsi="Times New Roman" w:cs="Times New Roman"/>
                <w:kern w:val="0"/>
                <w:szCs w:val="21"/>
              </w:rPr>
              <w:t xml:space="preserve"> and M. Anpo</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Catalysis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144(9): 1494-1498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207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Deprotonation and chelation synergically triggered near infrared fluorescence for selective detection of Hg(II)</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Zhao</w:t>
            </w:r>
            <w:r w:rsidRPr="00581EBA">
              <w:rPr>
                <w:rFonts w:ascii="Times New Roman" w:eastAsia="宋体" w:hAnsi="Times New Roman" w:cs="Times New Roman"/>
                <w:kern w:val="0"/>
                <w:szCs w:val="21"/>
              </w:rPr>
              <w:t>（赵春常）</w:t>
            </w:r>
            <w:r w:rsidRPr="00581EBA">
              <w:rPr>
                <w:rFonts w:ascii="Times New Roman" w:eastAsia="宋体" w:hAnsi="Times New Roman" w:cs="Times New Roman"/>
                <w:kern w:val="0"/>
                <w:szCs w:val="21"/>
              </w:rPr>
              <w:t>, K. B. Li, N. Xie, M. Zhao and S. Q. Peng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Photochemistry and Photobiology a-Chemistry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290: 72-76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2.291</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'Pungent' Copper Surface Resists Acid Corrosion in Strong HCL Solutions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Cai, Q. Fu, R. W. Shi, Y. Tang, Y. T. Long</w:t>
            </w:r>
            <w:r w:rsidRPr="00581EBA">
              <w:rPr>
                <w:rFonts w:ascii="Times New Roman" w:eastAsia="宋体" w:hAnsi="Times New Roman" w:cs="Times New Roman"/>
                <w:kern w:val="0"/>
                <w:szCs w:val="21"/>
              </w:rPr>
              <w:t>（龙亿涛）</w:t>
            </w:r>
            <w:r w:rsidRPr="00581EBA">
              <w:rPr>
                <w:rFonts w:ascii="Times New Roman" w:eastAsia="宋体" w:hAnsi="Times New Roman" w:cs="Times New Roman"/>
                <w:kern w:val="0"/>
                <w:szCs w:val="21"/>
              </w:rPr>
              <w:t>,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Y. Jin, G. X. Liu, G. R.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 xml:space="preserve"> and K. X. Ghen</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Industrial &amp; Engineering Chemistry Research</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53(1): 64-69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2.235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High Degradation Activity and Quantity Production of Aluminum-Doped Zinc Oxide Nanocrystals Modified by Nitrogen Atoms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D. Wang, J. K.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Q. Tong, Y. Lu and X. H.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Industrial &amp; Engineering Chemistry Research</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53(6): 2229-2237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2.235</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Atmospheric Self-induction Synthesis and Enhanced Visible Light Photocatalytic Performance of Fe3+ Doped Ag-ZnO Mesocrystals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Zhang, J. K.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J. D. Wang, H. X. Luo, Y. Lu and X. H.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Industrial &amp; Engineering Chemistry Research</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53(34): 13236-13246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2.235</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C2-symmetric benzene-based organogels: A rationally designed LMOG and its application in marine oil spill</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Shi-Lin Yu, Xiao-Qiu Dou, Da-Hui Qu(</w:t>
            </w:r>
            <w:r w:rsidRPr="00581EBA">
              <w:rPr>
                <w:rFonts w:ascii="Times New Roman" w:eastAsia="宋体" w:hAnsi="Times New Roman" w:cs="Times New Roman"/>
                <w:kern w:val="0"/>
                <w:szCs w:val="21"/>
              </w:rPr>
              <w:t>曲大辉</w:t>
            </w:r>
            <w:r w:rsidRPr="00581EBA">
              <w:rPr>
                <w:rFonts w:ascii="Times New Roman" w:eastAsia="宋体" w:hAnsi="Times New Roman" w:cs="Times New Roman"/>
                <w:kern w:val="0"/>
                <w:szCs w:val="21"/>
              </w:rPr>
              <w:t>)*, Chuan-Liang Feng*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Molecular Liquids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2014, </w:t>
            </w:r>
            <w:r w:rsidRPr="00581EBA">
              <w:rPr>
                <w:rFonts w:ascii="Times New Roman" w:eastAsia="宋体" w:hAnsi="Times New Roman" w:cs="Times New Roman"/>
                <w:i/>
                <w:iCs/>
                <w:kern w:val="0"/>
                <w:szCs w:val="21"/>
              </w:rPr>
              <w:t>190</w:t>
            </w:r>
            <w:r w:rsidRPr="00581EBA">
              <w:rPr>
                <w:rFonts w:ascii="Times New Roman" w:eastAsia="宋体" w:hAnsi="Times New Roman" w:cs="Times New Roman"/>
                <w:kern w:val="0"/>
                <w:szCs w:val="21"/>
              </w:rPr>
              <w:t>, 94-98</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2.083</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Syntheses and crystal structures of coordination polymers of a porphyrin ligand bearing two pyridyl and two carboxyl moieties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Rui, Q. Z. Zha, T. T. Wei and Y. S. Xie</w:t>
            </w:r>
            <w:r w:rsidRPr="00581EBA">
              <w:rPr>
                <w:rFonts w:ascii="Times New Roman" w:eastAsia="宋体" w:hAnsi="Times New Roman" w:cs="Times New Roman"/>
                <w:kern w:val="0"/>
                <w:szCs w:val="21"/>
              </w:rPr>
              <w:t>（解永树）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解永树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Inorganic Chemistry Communications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48: 111-113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2.062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characterization and ion-binding properties of BODIPY scaffolds bearing sulfur function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Zhao</w:t>
            </w:r>
            <w:r w:rsidRPr="00581EBA">
              <w:rPr>
                <w:rFonts w:ascii="Times New Roman" w:eastAsia="宋体" w:hAnsi="Times New Roman" w:cs="Times New Roman"/>
                <w:kern w:val="0"/>
                <w:szCs w:val="21"/>
              </w:rPr>
              <w:t>（赵春常）</w:t>
            </w:r>
            <w:r w:rsidRPr="00581EBA">
              <w:rPr>
                <w:rFonts w:ascii="Times New Roman" w:eastAsia="宋体" w:hAnsi="Times New Roman" w:cs="Times New Roman"/>
                <w:kern w:val="0"/>
                <w:szCs w:val="21"/>
              </w:rPr>
              <w:t>, X. Li and J. X. Zhang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赵春常</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Inorganica Chimica Acta</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412: 32-37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2.041</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Catalytic performance of gold nanoparticles using different crystallinity HAP as carrier materials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D. Wang, J. K.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Y. Lu, D. J. Hong and X. H.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Materials Research Bulletin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55: 190-U266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215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 Improved Photocatalytic Properties and Applications of Ag3PO4 Nanoparticles Dominated with {220} Facets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Jian-Dong Wang, Jin Ku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Chong-Xiao Luo, Xiao-Hong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Materials Research Bulletin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2014,60:783-794</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1.968</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Identification of a new bis-amino acid glycoside selectively toxic to multiple myeloma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Y. Cheng, Y. Y. Feng, Y. Zang, J. Li, X. P.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 xml:space="preserve"> and G. R. Chen</w:t>
            </w:r>
            <w:r w:rsidRPr="00581EBA">
              <w:rPr>
                <w:rFonts w:ascii="Times New Roman" w:eastAsia="宋体" w:hAnsi="Times New Roman" w:cs="Times New Roman"/>
                <w:kern w:val="0"/>
                <w:szCs w:val="21"/>
              </w:rPr>
              <w:t>（陈国荣）</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Carbohydrate Research</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394: 39-42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1.966</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Study of phase transformation and crystal structure for 1D carbon-modified titania ribbons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H. Zhou</w:t>
            </w:r>
            <w:r w:rsidRPr="00581EBA">
              <w:rPr>
                <w:rFonts w:ascii="Times New Roman" w:eastAsia="宋体" w:hAnsi="Times New Roman" w:cs="Times New Roman"/>
                <w:kern w:val="0"/>
                <w:szCs w:val="21"/>
              </w:rPr>
              <w:t>（周立绘）</w:t>
            </w:r>
            <w:r w:rsidRPr="00581EBA">
              <w:rPr>
                <w:rFonts w:ascii="Times New Roman" w:eastAsia="宋体" w:hAnsi="Times New Roman" w:cs="Times New Roman"/>
                <w:kern w:val="0"/>
                <w:szCs w:val="21"/>
              </w:rPr>
              <w:t>, F. Zhang and J. X. Li</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周立绘</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Materials Characterization</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88: 21-29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1.925</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Density functional theory study of mixed-phase TiO2: heterostructures and electronic properties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K. Li, P. J. Hu,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X. Q. Gong</w:t>
            </w:r>
            <w:r w:rsidRPr="00581EBA">
              <w:rPr>
                <w:rFonts w:ascii="Times New Roman" w:eastAsia="宋体" w:hAnsi="Times New Roman" w:cs="Times New Roman"/>
                <w:kern w:val="0"/>
                <w:szCs w:val="21"/>
              </w:rPr>
              <w:t>（龚学庆）</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Molecular Modeling</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2014, 20(4):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1.867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219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Anthraquinonyl glycoside facilitates the standardization of graphene electrodes for the impedance detection of lectins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Bi-Wen Zhu</w:t>
            </w:r>
            <w:r w:rsidRPr="00581EBA">
              <w:rPr>
                <w:rFonts w:ascii="Times New Roman" w:eastAsia="宋体" w:hAnsi="Times New Roman" w:cs="Times New Roman"/>
                <w:kern w:val="0"/>
                <w:szCs w:val="21"/>
              </w:rPr>
              <w:t>，</w:t>
            </w:r>
            <w:r w:rsidRPr="00581EBA">
              <w:rPr>
                <w:rFonts w:ascii="Times New Roman" w:eastAsia="宋体" w:hAnsi="Times New Roman" w:cs="Times New Roman"/>
                <w:kern w:val="0"/>
                <w:szCs w:val="21"/>
              </w:rPr>
              <w:t>Liang Cai</w:t>
            </w:r>
            <w:r w:rsidRPr="00581EBA">
              <w:rPr>
                <w:rFonts w:ascii="Times New Roman" w:eastAsia="宋体" w:hAnsi="Times New Roman" w:cs="Times New Roman"/>
                <w:kern w:val="0"/>
                <w:szCs w:val="21"/>
              </w:rPr>
              <w:t>，</w:t>
            </w:r>
            <w:r w:rsidRPr="00581EBA">
              <w:rPr>
                <w:rFonts w:ascii="Times New Roman" w:eastAsia="宋体" w:hAnsi="Times New Roman" w:cs="Times New Roman"/>
                <w:kern w:val="0"/>
                <w:szCs w:val="21"/>
              </w:rPr>
              <w:t>Xiao-Peng He</w:t>
            </w:r>
            <w:r w:rsidRPr="00581EBA">
              <w:rPr>
                <w:rFonts w:ascii="Times New Roman" w:eastAsia="宋体" w:hAnsi="Times New Roman" w:cs="Times New Roman"/>
                <w:kern w:val="0"/>
                <w:szCs w:val="21"/>
              </w:rPr>
              <w:t>（贺晓鹏），</w:t>
            </w:r>
            <w:r w:rsidRPr="00581EBA">
              <w:rPr>
                <w:rFonts w:ascii="Times New Roman" w:eastAsia="宋体" w:hAnsi="Times New Roman" w:cs="Times New Roman"/>
                <w:kern w:val="0"/>
                <w:szCs w:val="21"/>
              </w:rPr>
              <w:t>Guo-Rong Chen</w:t>
            </w:r>
            <w:r w:rsidRPr="00581EBA">
              <w:rPr>
                <w:rFonts w:ascii="Times New Roman" w:eastAsia="宋体" w:hAnsi="Times New Roman" w:cs="Times New Roman"/>
                <w:kern w:val="0"/>
                <w:szCs w:val="21"/>
              </w:rPr>
              <w:t>（陈国荣），</w:t>
            </w:r>
            <w:r w:rsidRPr="00581EBA">
              <w:rPr>
                <w:rFonts w:ascii="Times New Roman" w:eastAsia="宋体" w:hAnsi="Times New Roman" w:cs="Times New Roman"/>
                <w:kern w:val="0"/>
                <w:szCs w:val="21"/>
              </w:rPr>
              <w:t>Yi-Tao Long</w:t>
            </w:r>
            <w:r w:rsidRPr="00581EBA">
              <w:rPr>
                <w:rFonts w:ascii="Times New Roman" w:eastAsia="宋体" w:hAnsi="Times New Roman" w:cs="Times New Roman"/>
                <w:kern w:val="0"/>
                <w:szCs w:val="21"/>
              </w:rPr>
              <w:t>（龙亿涛）</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陈国荣</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 Central Journal</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2014,8:67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1.667</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Thermo-/pH-responsive behaviours of base-rich diblock polyampholytes in aqueous solution: experiment and simulation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Han, J. Feng, F. Dong, X. X. Zhang, H. L. Liu</w:t>
            </w:r>
            <w:r w:rsidRPr="00581EBA">
              <w:rPr>
                <w:rFonts w:ascii="Times New Roman" w:eastAsia="宋体" w:hAnsi="Times New Roman" w:cs="Times New Roman"/>
                <w:kern w:val="0"/>
                <w:szCs w:val="21"/>
              </w:rPr>
              <w:t>（刘洪来）</w:t>
            </w:r>
            <w:r w:rsidRPr="00581EBA">
              <w:rPr>
                <w:rFonts w:ascii="Times New Roman" w:eastAsia="宋体" w:hAnsi="Times New Roman" w:cs="Times New Roman"/>
                <w:kern w:val="0"/>
                <w:szCs w:val="21"/>
              </w:rPr>
              <w:t xml:space="preserve"> and Y. Hu</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Molecular Physics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112(15): 2046-2057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1.642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Gas phase dehydration of glycerol to acrolein catalyzed by zirconium phosphate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H. M. Gan, X. G. Zhao, B. N. Song, L. Guo, R. Zhang, C. Chen, J. Z. Chen, W. W. Zhu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35(7): 1148-1156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75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222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 of KCl on the performance of Cu-K-La/gamma-Al2O3 catalyst for HCl oxidation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K. K. Feng, C. W. Li,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W. C. Zhan, B. Q. Ma, B. W. Chen, M. Q. Yuan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35(8): 1359-1363</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Redox properties and CO2 capture ability of CeO2 prepared by a glycol solvothermal method</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C. Li, X. H. Liu, G. Z. Lu</w:t>
            </w:r>
            <w:r w:rsidRPr="00581EBA">
              <w:rPr>
                <w:rFonts w:ascii="Times New Roman" w:eastAsia="宋体" w:hAnsi="Times New Roman" w:cs="Times New Roman"/>
                <w:kern w:val="0"/>
                <w:szCs w:val="21"/>
              </w:rPr>
              <w:t>（卢冠忠）</w:t>
            </w:r>
            <w:r w:rsidRPr="00581EBA">
              <w:rPr>
                <w:rFonts w:ascii="Times New Roman" w:eastAsia="宋体" w:hAnsi="Times New Roman" w:cs="Times New Roman"/>
                <w:kern w:val="0"/>
                <w:szCs w:val="21"/>
              </w:rPr>
              <w:t xml:space="preserve"> and Y. Q. Wang</w:t>
            </w:r>
            <w:r w:rsidRPr="00581EBA">
              <w:rPr>
                <w:rFonts w:ascii="Times New Roman" w:eastAsia="宋体" w:hAnsi="Times New Roman" w:cs="Times New Roman"/>
                <w:kern w:val="0"/>
                <w:szCs w:val="21"/>
              </w:rPr>
              <w:t>（王艳芹）</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35(8): 1364-1375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Preface to Special Issue on Rare Earth Catalysis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35(8): 1237-1237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75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Current status and perspectives of rare earth catalytic materials and catalysis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C. Zhan, Y. Guo,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 xml:space="preserve">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35(8): 1238-1250</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DFT plus U study of the CO + NOx reaction on a CeO2(110)-supported Au nanoparticle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Zhang, X. Q. Gong</w:t>
            </w:r>
            <w:r w:rsidRPr="00581EBA">
              <w:rPr>
                <w:rFonts w:ascii="Times New Roman" w:eastAsia="宋体" w:hAnsi="Times New Roman" w:cs="Times New Roman"/>
                <w:kern w:val="0"/>
                <w:szCs w:val="21"/>
              </w:rPr>
              <w:t>（龚学庆）</w:t>
            </w:r>
            <w:r w:rsidRPr="00581EBA">
              <w:rPr>
                <w:rFonts w:ascii="Times New Roman" w:eastAsia="宋体" w:hAnsi="Times New Roman" w:cs="Times New Roman"/>
                <w:kern w:val="0"/>
                <w:szCs w:val="21"/>
              </w:rPr>
              <w:t xml:space="preserve">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35(8): 1305-1317</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Epoxidation of vinyl functionalized cubic Ia3d mesoporous silica for immobilization of penicillin G acylase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C. Zhan, Y. J. Lu, L. Yang,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Y. Q. Wang</w:t>
            </w:r>
            <w:r w:rsidRPr="00581EBA">
              <w:rPr>
                <w:rFonts w:ascii="Times New Roman" w:eastAsia="宋体" w:hAnsi="Times New Roman" w:cs="Times New Roman"/>
                <w:kern w:val="0"/>
                <w:szCs w:val="21"/>
              </w:rPr>
              <w:t>（王艳芹）</w:t>
            </w:r>
            <w:r w:rsidRPr="00581EBA">
              <w:rPr>
                <w:rFonts w:ascii="Times New Roman" w:eastAsia="宋体" w:hAnsi="Times New Roman" w:cs="Times New Roman"/>
                <w:kern w:val="0"/>
                <w:szCs w:val="21"/>
              </w:rPr>
              <w:t>,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35(10): 1709-1715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Ti3+ and carbon co-doped TiO2 with improved visible light photocatalytic activity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Y. C. Liu, M. Y. Xing and J. L. Zhang</w:t>
            </w:r>
            <w:r w:rsidRPr="00581EBA">
              <w:rPr>
                <w:rFonts w:ascii="Times New Roman" w:eastAsia="宋体" w:hAnsi="Times New Roman" w:cs="Times New Roman"/>
                <w:kern w:val="0"/>
                <w:szCs w:val="21"/>
              </w:rPr>
              <w:t>（张金龙）</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张金龙</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Catalysis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35(9): 1511-1519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1.552</w:t>
            </w:r>
          </w:p>
        </w:tc>
      </w:tr>
      <w:tr w:rsidR="00581EBA" w:rsidRPr="00581EBA" w:rsidTr="009B362A">
        <w:trPr>
          <w:cantSplit/>
          <w:trHeight w:val="108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229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characterization of SiO2-gel microparticles as injectable implant biomaterials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D. Y. Zhi, X. Y. Li, S. H. Xu and H. L. Liu</w:t>
            </w:r>
            <w:r w:rsidRPr="00581EBA">
              <w:rPr>
                <w:rFonts w:ascii="Times New Roman" w:eastAsia="宋体" w:hAnsi="Times New Roman" w:cs="Times New Roman"/>
                <w:kern w:val="0"/>
                <w:szCs w:val="21"/>
              </w:rPr>
              <w:t>（刘洪来）</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Research on Chemical Intermediates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40(1): 11-22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1.54</w:t>
            </w:r>
          </w:p>
        </w:tc>
      </w:tr>
      <w:tr w:rsidR="00581EBA" w:rsidRPr="00581EBA" w:rsidTr="009B362A">
        <w:trPr>
          <w:cantSplit/>
          <w:trHeight w:val="51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230</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Copper-catalyzed direct oxidation and N-arylation of benzylamines with diaryliodonium salts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Liu, D. Mao, S. Y. Wu, J. J. Yu, G. Hong, Q. Zhao and L. M. Wang</w:t>
            </w:r>
            <w:r w:rsidRPr="00581EBA">
              <w:rPr>
                <w:rFonts w:ascii="Times New Roman" w:eastAsia="宋体" w:hAnsi="Times New Roman" w:cs="Times New Roman"/>
                <w:kern w:val="0"/>
                <w:szCs w:val="21"/>
              </w:rPr>
              <w:t>（王利民）</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王利民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Science China-Chemistry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57(8): 1132-1136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1.516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231</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Substituent and transition metal effects on halogen bonding: CSD search and theoretical study</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H. Wu, Y. X. Lu, Y. T. Liu, C. J. Peng and H. L. Liu</w:t>
            </w:r>
            <w:r w:rsidRPr="00581EBA">
              <w:rPr>
                <w:rFonts w:ascii="Times New Roman" w:eastAsia="宋体" w:hAnsi="Times New Roman" w:cs="Times New Roman"/>
                <w:kern w:val="0"/>
                <w:szCs w:val="21"/>
              </w:rPr>
              <w:t>（刘洪来）</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刘洪来</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Computational and Theoretical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1029: 21-25</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1.368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232</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of mesoporous CeO2-MnOx binary oxides and their catalytic performances for CO oxidation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W. C. Zhan, X. Y. Zhang, Y. L. Guo</w:t>
            </w:r>
            <w:r w:rsidRPr="00581EBA">
              <w:rPr>
                <w:rFonts w:ascii="Times New Roman" w:eastAsia="宋体" w:hAnsi="Times New Roman" w:cs="Times New Roman"/>
                <w:kern w:val="0"/>
                <w:szCs w:val="21"/>
              </w:rPr>
              <w:t>（郭杨龙）</w:t>
            </w:r>
            <w:r w:rsidRPr="00581EBA">
              <w:rPr>
                <w:rFonts w:ascii="Times New Roman" w:eastAsia="宋体" w:hAnsi="Times New Roman" w:cs="Times New Roman"/>
                <w:kern w:val="0"/>
                <w:szCs w:val="21"/>
              </w:rPr>
              <w:t>, L. Wang, Y. Guo and G. Z. Lu</w:t>
            </w:r>
            <w:r w:rsidRPr="00581EBA">
              <w:rPr>
                <w:rFonts w:ascii="Times New Roman" w:eastAsia="宋体" w:hAnsi="Times New Roman" w:cs="Times New Roman"/>
                <w:kern w:val="0"/>
                <w:szCs w:val="21"/>
              </w:rPr>
              <w:t>（卢冠忠）</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卢冠忠</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Rare Earths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32(2): 146-152</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1.342</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233</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of wormhole mesoporous silica by compressed carbon dioxide and application in catalytic hydrogenation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L. Guo, R. Zhang, X. G. Zhao, H. M. Gan, B. N. Song, J. Z. Chen, W. W. Zhu, L. Hua and Z. S. Hou</w:t>
            </w:r>
            <w:r w:rsidRPr="00581EBA">
              <w:rPr>
                <w:rFonts w:ascii="Times New Roman" w:eastAsia="宋体" w:hAnsi="Times New Roman" w:cs="Times New Roman"/>
                <w:kern w:val="0"/>
                <w:szCs w:val="21"/>
              </w:rPr>
              <w:t>（侯震山）</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侯震山</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Porous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21(5): 739-746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1.316</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234</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Facile synthesis of HZSM-5 with controlled crystal morphology and size as efficient catalysts for chlorinated hydrocarbons oxidation and xylene isomerization</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Qiguang Dai, Shuxing Bai, Xingyi Wang, Guanzhong Lu </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王幸宜</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Journal of Porous Materials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2014,21(6),1041-1049</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1.316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235</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Preparation and Solvent-dependent Photochromism of Triptycene-bonded Dithienylethenes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Q. F. Luo</w:t>
            </w:r>
            <w:r w:rsidRPr="00581EBA">
              <w:rPr>
                <w:rFonts w:ascii="Times New Roman" w:eastAsia="宋体" w:hAnsi="Times New Roman" w:cs="Times New Roman"/>
                <w:kern w:val="0"/>
                <w:szCs w:val="21"/>
              </w:rPr>
              <w:t>（罗千福）</w:t>
            </w:r>
            <w:r w:rsidRPr="00581EBA">
              <w:rPr>
                <w:rFonts w:ascii="Times New Roman" w:eastAsia="宋体" w:hAnsi="Times New Roman" w:cs="Times New Roman"/>
                <w:kern w:val="0"/>
                <w:szCs w:val="21"/>
              </w:rPr>
              <w:t>, S. M. Bao, Q. Wang, D. H. Qu</w:t>
            </w:r>
            <w:r w:rsidRPr="00581EBA">
              <w:rPr>
                <w:rFonts w:ascii="Times New Roman" w:eastAsia="宋体" w:hAnsi="Times New Roman" w:cs="Times New Roman"/>
                <w:kern w:val="0"/>
                <w:szCs w:val="21"/>
              </w:rPr>
              <w:t>（曲大辉）</w:t>
            </w:r>
            <w:r w:rsidRPr="00581EBA">
              <w:rPr>
                <w:rFonts w:ascii="Times New Roman" w:eastAsia="宋体" w:hAnsi="Times New Roman" w:cs="Times New Roman"/>
                <w:kern w:val="0"/>
                <w:szCs w:val="21"/>
              </w:rPr>
              <w:t xml:space="preserve"> and M. Q. Liu</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罗千福</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Chemistry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43(10): 1584-1586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1.3</w:t>
            </w:r>
          </w:p>
        </w:tc>
      </w:tr>
      <w:tr w:rsidR="00581EBA" w:rsidRPr="00581EBA" w:rsidTr="009B362A">
        <w:trPr>
          <w:cantSplit/>
          <w:trHeight w:val="102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236</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EFFECT OF THIOPHENE IN BITHIAZOLE-BRIDGED SENSITIZERS ON THE PERFORMANCE OF DYE-SENSITIZED SOLAR CELLS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X. Y. Zhang, F. L. Guo, X. Li, J. X. He, W. J. Wu, H. Agren and J. L. Hua</w:t>
            </w:r>
            <w:r w:rsidRPr="00581EBA">
              <w:rPr>
                <w:rFonts w:ascii="Times New Roman" w:eastAsia="宋体" w:hAnsi="Times New Roman" w:cs="Times New Roman"/>
                <w:kern w:val="0"/>
                <w:szCs w:val="21"/>
              </w:rPr>
              <w:t>（花建丽）</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花建丽</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Nano</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2014, 9(5):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1.26</w:t>
            </w:r>
          </w:p>
        </w:tc>
      </w:tr>
      <w:tr w:rsidR="00581EBA" w:rsidRPr="00581EBA" w:rsidTr="009B362A">
        <w:trPr>
          <w:cantSplit/>
          <w:trHeight w:val="600"/>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237</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PREPARATION AND ANTI-CORROSION PERFORMANCE OF ZINC PHOSPHATE NANOCRYSTALS BY ULTRASONIC-HYDROTHERMAL SYNERGISTIC ROUTE</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 Liu, H. Z. Xie, J. D. Wang, Q. Tong, J. K. Liu</w:t>
            </w:r>
            <w:r w:rsidRPr="00581EBA">
              <w:rPr>
                <w:rFonts w:ascii="Times New Roman" w:eastAsia="宋体" w:hAnsi="Times New Roman" w:cs="Times New Roman"/>
                <w:kern w:val="0"/>
                <w:szCs w:val="21"/>
              </w:rPr>
              <w:t>（刘金库）</w:t>
            </w:r>
            <w:r w:rsidRPr="00581EBA">
              <w:rPr>
                <w:rFonts w:ascii="Times New Roman" w:eastAsia="宋体" w:hAnsi="Times New Roman" w:cs="Times New Roman"/>
                <w:kern w:val="0"/>
                <w:szCs w:val="21"/>
              </w:rPr>
              <w:t xml:space="preserve"> and X. H. Yang</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刘金库</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Nano</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 xml:space="preserve">2014, 9(6): </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1.26</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lastRenderedPageBreak/>
              <w:t>238</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Synthesis and properties of novel photochromic bisthienylethenes containing imidazole and imidazolium derivatives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J. Q. Zhang, Q. C. Wang</w:t>
            </w:r>
            <w:r w:rsidRPr="00581EBA">
              <w:rPr>
                <w:rFonts w:ascii="Times New Roman" w:eastAsia="宋体" w:hAnsi="Times New Roman" w:cs="Times New Roman"/>
                <w:kern w:val="0"/>
                <w:szCs w:val="21"/>
              </w:rPr>
              <w:t>（王巧纯）</w:t>
            </w:r>
            <w:r w:rsidRPr="00581EBA">
              <w:rPr>
                <w:rFonts w:ascii="Times New Roman" w:eastAsia="宋体" w:hAnsi="Times New Roman" w:cs="Times New Roman"/>
                <w:kern w:val="0"/>
                <w:szCs w:val="21"/>
              </w:rPr>
              <w:t>, L. Zou</w:t>
            </w:r>
            <w:r w:rsidRPr="00581EBA">
              <w:rPr>
                <w:rFonts w:ascii="Times New Roman" w:eastAsia="宋体" w:hAnsi="Times New Roman" w:cs="Times New Roman"/>
                <w:kern w:val="0"/>
                <w:szCs w:val="21"/>
              </w:rPr>
              <w:t>（邹雷）</w:t>
            </w:r>
            <w:r w:rsidRPr="00581EBA">
              <w:rPr>
                <w:rFonts w:ascii="Times New Roman" w:eastAsia="宋体" w:hAnsi="Times New Roman" w:cs="Times New Roman"/>
                <w:kern w:val="0"/>
                <w:szCs w:val="21"/>
              </w:rPr>
              <w:t xml:space="preserve"> and C. Y. Jia</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田禾</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Chemical Letters</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25(5): 762-766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1.178</w:t>
            </w:r>
          </w:p>
        </w:tc>
      </w:tr>
      <w:tr w:rsidR="00581EBA" w:rsidRPr="00581EBA" w:rsidTr="009B362A">
        <w:trPr>
          <w:cantSplit/>
          <w:trHeight w:val="76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239</w:t>
            </w:r>
          </w:p>
        </w:tc>
        <w:tc>
          <w:tcPr>
            <w:tcW w:w="2601"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Ethynylene-Linked Oligomers Based on Benzodithiophene: Synthesis and Photoelectric Properties</w:t>
            </w:r>
          </w:p>
        </w:tc>
        <w:tc>
          <w:tcPr>
            <w:tcW w:w="179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S. Y. Jiang, Y. W. Ma, Y. Y. Wang, C. Y. Wang</w:t>
            </w:r>
            <w:r w:rsidRPr="00581EBA">
              <w:rPr>
                <w:rFonts w:ascii="Times New Roman" w:eastAsia="宋体" w:hAnsi="Times New Roman" w:cs="Times New Roman"/>
                <w:kern w:val="0"/>
                <w:szCs w:val="21"/>
              </w:rPr>
              <w:t>（王成云）</w:t>
            </w:r>
            <w:r w:rsidRPr="00581EBA">
              <w:rPr>
                <w:rFonts w:ascii="Times New Roman" w:eastAsia="宋体" w:hAnsi="Times New Roman" w:cs="Times New Roman"/>
                <w:kern w:val="0"/>
                <w:szCs w:val="21"/>
              </w:rPr>
              <w:t xml:space="preserve"> and Y. J. Shen</w:t>
            </w:r>
            <w:r w:rsidRPr="00581EBA">
              <w:rPr>
                <w:rFonts w:ascii="Times New Roman" w:eastAsia="宋体" w:hAnsi="Times New Roman" w:cs="Times New Roman"/>
                <w:kern w:val="0"/>
                <w:szCs w:val="21"/>
              </w:rPr>
              <w:t>（沈永嘉）</w:t>
            </w:r>
          </w:p>
        </w:tc>
        <w:tc>
          <w:tcPr>
            <w:tcW w:w="850"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王成云</w:t>
            </w:r>
          </w:p>
        </w:tc>
        <w:tc>
          <w:tcPr>
            <w:tcW w:w="1892"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Chinese Journal of Chemistry</w:t>
            </w:r>
          </w:p>
        </w:tc>
        <w:tc>
          <w:tcPr>
            <w:tcW w:w="1134"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left"/>
              <w:rPr>
                <w:rFonts w:ascii="Times New Roman" w:eastAsia="宋体" w:hAnsi="Times New Roman" w:cs="Times New Roman"/>
                <w:kern w:val="0"/>
                <w:szCs w:val="21"/>
              </w:rPr>
            </w:pPr>
            <w:r w:rsidRPr="00581EBA">
              <w:rPr>
                <w:rFonts w:ascii="Times New Roman" w:eastAsia="宋体" w:hAnsi="Times New Roman" w:cs="Times New Roman"/>
                <w:kern w:val="0"/>
                <w:szCs w:val="21"/>
              </w:rPr>
              <w:t>2014, 32(4): 298-306</w:t>
            </w:r>
          </w:p>
        </w:tc>
        <w:tc>
          <w:tcPr>
            <w:tcW w:w="943" w:type="dxa"/>
            <w:tcBorders>
              <w:top w:val="nil"/>
              <w:left w:val="nil"/>
              <w:bottom w:val="single" w:sz="4" w:space="0" w:color="auto"/>
              <w:right w:val="single" w:sz="4" w:space="0" w:color="auto"/>
            </w:tcBorders>
            <w:shd w:val="clear" w:color="000000" w:fill="FFFFFF"/>
            <w:vAlign w:val="center"/>
            <w:hideMark/>
          </w:tcPr>
          <w:p w:rsidR="00581EBA" w:rsidRPr="00581EBA" w:rsidRDefault="00581EBA" w:rsidP="00581EBA">
            <w:pPr>
              <w:widowControl/>
              <w:spacing w:line="240" w:lineRule="auto"/>
              <w:jc w:val="right"/>
              <w:rPr>
                <w:rFonts w:ascii="Times New Roman" w:eastAsia="宋体" w:hAnsi="Times New Roman" w:cs="Times New Roman"/>
                <w:kern w:val="0"/>
                <w:szCs w:val="21"/>
              </w:rPr>
            </w:pPr>
            <w:r w:rsidRPr="00581EBA">
              <w:rPr>
                <w:rFonts w:ascii="Times New Roman" w:eastAsia="宋体" w:hAnsi="Times New Roman" w:cs="Times New Roman"/>
                <w:kern w:val="0"/>
                <w:szCs w:val="21"/>
              </w:rPr>
              <w:t>1.04</w:t>
            </w:r>
          </w:p>
        </w:tc>
      </w:tr>
    </w:tbl>
    <w:p w:rsidR="003112EF" w:rsidRDefault="003112EF" w:rsidP="003112EF">
      <w:pPr>
        <w:pStyle w:val="1"/>
        <w:spacing w:before="0" w:after="0"/>
        <w:jc w:val="center"/>
      </w:pPr>
    </w:p>
    <w:p w:rsidR="003112EF" w:rsidRDefault="003112EF" w:rsidP="003112EF">
      <w:pPr>
        <w:rPr>
          <w:kern w:val="44"/>
          <w:sz w:val="44"/>
          <w:szCs w:val="44"/>
        </w:rPr>
      </w:pPr>
      <w:r>
        <w:br w:type="page"/>
      </w:r>
    </w:p>
    <w:p w:rsidR="001E341F" w:rsidRPr="00EC3730" w:rsidRDefault="003112EF" w:rsidP="001E341F">
      <w:pPr>
        <w:widowControl/>
        <w:snapToGrid w:val="0"/>
        <w:spacing w:line="360" w:lineRule="auto"/>
        <w:jc w:val="center"/>
        <w:rPr>
          <w:rFonts w:asciiTheme="minorEastAsia" w:hAnsiTheme="minorEastAsia"/>
          <w:b/>
          <w:sz w:val="28"/>
          <w:szCs w:val="28"/>
        </w:rPr>
      </w:pPr>
      <w:bookmarkStart w:id="24" w:name="_Toc414611341"/>
      <w:r w:rsidRPr="009D29EE">
        <w:rPr>
          <w:rFonts w:asciiTheme="minorEastAsia" w:hAnsiTheme="minorEastAsia" w:hint="eastAsia"/>
          <w:b/>
          <w:sz w:val="28"/>
          <w:szCs w:val="28"/>
        </w:rPr>
        <w:lastRenderedPageBreak/>
        <w:t>四、</w:t>
      </w:r>
      <w:bookmarkEnd w:id="24"/>
      <w:r w:rsidR="001E341F" w:rsidRPr="00EC3730">
        <w:rPr>
          <w:rFonts w:asciiTheme="minorEastAsia" w:hAnsiTheme="minorEastAsia"/>
          <w:b/>
          <w:sz w:val="28"/>
          <w:szCs w:val="28"/>
        </w:rPr>
        <w:t>“结构可控先进功能材料及其制备教育部重点实验室”</w:t>
      </w:r>
    </w:p>
    <w:p w:rsidR="001E341F" w:rsidRPr="00EC3730" w:rsidRDefault="001E341F" w:rsidP="001E341F">
      <w:pPr>
        <w:widowControl/>
        <w:snapToGrid w:val="0"/>
        <w:spacing w:line="360" w:lineRule="auto"/>
        <w:jc w:val="center"/>
        <w:rPr>
          <w:rFonts w:asciiTheme="minorEastAsia" w:hAnsiTheme="minorEastAsia"/>
          <w:b/>
          <w:sz w:val="28"/>
          <w:szCs w:val="28"/>
        </w:rPr>
      </w:pPr>
      <w:r w:rsidRPr="00EC3730">
        <w:rPr>
          <w:rFonts w:asciiTheme="minorEastAsia" w:hAnsiTheme="minorEastAsia"/>
          <w:b/>
          <w:sz w:val="28"/>
          <w:szCs w:val="28"/>
        </w:rPr>
        <w:t>学术委员会会议纪要</w:t>
      </w:r>
    </w:p>
    <w:p w:rsidR="001E341F" w:rsidRPr="00EC3730" w:rsidRDefault="001E341F" w:rsidP="001E341F">
      <w:pPr>
        <w:widowControl/>
        <w:spacing w:line="360" w:lineRule="auto"/>
        <w:ind w:firstLine="480"/>
        <w:jc w:val="left"/>
        <w:rPr>
          <w:rFonts w:asciiTheme="minorEastAsia" w:hAnsiTheme="minorEastAsia"/>
          <w:sz w:val="24"/>
        </w:rPr>
      </w:pPr>
      <w:r w:rsidRPr="00EC3730">
        <w:rPr>
          <w:rFonts w:asciiTheme="minorEastAsia" w:hAnsiTheme="minorEastAsia"/>
          <w:sz w:val="24"/>
        </w:rPr>
        <w:t>201</w:t>
      </w:r>
      <w:r w:rsidRPr="00EC3730">
        <w:rPr>
          <w:rFonts w:asciiTheme="minorEastAsia" w:hAnsiTheme="minorEastAsia" w:hint="eastAsia"/>
          <w:sz w:val="24"/>
        </w:rPr>
        <w:t>4</w:t>
      </w:r>
      <w:r w:rsidRPr="00EC3730">
        <w:rPr>
          <w:rFonts w:asciiTheme="minorEastAsia" w:hAnsiTheme="minorEastAsia"/>
          <w:sz w:val="24"/>
        </w:rPr>
        <w:t>年</w:t>
      </w:r>
      <w:r w:rsidRPr="00EC3730">
        <w:rPr>
          <w:rFonts w:asciiTheme="minorEastAsia" w:hAnsiTheme="minorEastAsia" w:hint="eastAsia"/>
          <w:sz w:val="24"/>
        </w:rPr>
        <w:t>9</w:t>
      </w:r>
      <w:r w:rsidRPr="00EC3730">
        <w:rPr>
          <w:rFonts w:asciiTheme="minorEastAsia" w:hAnsiTheme="minorEastAsia"/>
          <w:sz w:val="24"/>
        </w:rPr>
        <w:t>月</w:t>
      </w:r>
      <w:r w:rsidRPr="00EC3730">
        <w:rPr>
          <w:rFonts w:asciiTheme="minorEastAsia" w:hAnsiTheme="minorEastAsia" w:hint="eastAsia"/>
          <w:sz w:val="24"/>
        </w:rPr>
        <w:t>17</w:t>
      </w:r>
      <w:r w:rsidRPr="00EC3730">
        <w:rPr>
          <w:rFonts w:asciiTheme="minorEastAsia" w:hAnsiTheme="minorEastAsia"/>
          <w:sz w:val="24"/>
        </w:rPr>
        <w:t>日，华东理工大学</w:t>
      </w:r>
      <w:r w:rsidRPr="00EC3730">
        <w:rPr>
          <w:rFonts w:asciiTheme="minorEastAsia" w:hAnsiTheme="minorEastAsia" w:hint="eastAsia"/>
          <w:sz w:val="24"/>
        </w:rPr>
        <w:t>“</w:t>
      </w:r>
      <w:r w:rsidRPr="00EC3730">
        <w:rPr>
          <w:rFonts w:asciiTheme="minorEastAsia" w:hAnsiTheme="minorEastAsia"/>
          <w:sz w:val="24"/>
        </w:rPr>
        <w:t>结构可控先进功能材料及其制备教育部重点实验室</w:t>
      </w:r>
      <w:r w:rsidRPr="00EC3730">
        <w:rPr>
          <w:rFonts w:asciiTheme="minorEastAsia" w:hAnsiTheme="minorEastAsia" w:hint="eastAsia"/>
          <w:sz w:val="24"/>
        </w:rPr>
        <w:t>”</w:t>
      </w:r>
      <w:r w:rsidRPr="00EC3730">
        <w:rPr>
          <w:rFonts w:asciiTheme="minorEastAsia" w:hAnsiTheme="minorEastAsia"/>
          <w:sz w:val="24"/>
        </w:rPr>
        <w:t>召开了学术委员会</w:t>
      </w:r>
      <w:r w:rsidRPr="00EC3730">
        <w:rPr>
          <w:rFonts w:asciiTheme="minorEastAsia" w:hAnsiTheme="minorEastAsia" w:hint="eastAsia"/>
          <w:sz w:val="24"/>
        </w:rPr>
        <w:t>通讯</w:t>
      </w:r>
      <w:r w:rsidRPr="00EC3730">
        <w:rPr>
          <w:rFonts w:asciiTheme="minorEastAsia" w:hAnsiTheme="minorEastAsia"/>
          <w:sz w:val="24"/>
        </w:rPr>
        <w:t>会议。会议的主要议题包括：（1）听取基地建设工作汇报；（</w:t>
      </w:r>
      <w:r w:rsidRPr="00EC3730">
        <w:rPr>
          <w:rFonts w:asciiTheme="minorEastAsia" w:hAnsiTheme="minorEastAsia" w:hint="eastAsia"/>
          <w:sz w:val="24"/>
        </w:rPr>
        <w:t>2</w:t>
      </w:r>
      <w:r w:rsidRPr="00EC3730">
        <w:rPr>
          <w:rFonts w:asciiTheme="minorEastAsia" w:hAnsiTheme="minorEastAsia"/>
          <w:sz w:val="24"/>
        </w:rPr>
        <w:t>）学术委员对基地建设建言献策。现将会议内容纪要如下：</w:t>
      </w:r>
    </w:p>
    <w:p w:rsidR="001E341F" w:rsidRPr="00EC3730" w:rsidRDefault="001E341F" w:rsidP="001E341F">
      <w:pPr>
        <w:widowControl/>
        <w:spacing w:line="360" w:lineRule="auto"/>
        <w:ind w:firstLine="480"/>
        <w:jc w:val="left"/>
        <w:outlineLvl w:val="0"/>
        <w:rPr>
          <w:rFonts w:asciiTheme="minorEastAsia" w:hAnsiTheme="minorEastAsia"/>
          <w:b/>
          <w:sz w:val="24"/>
        </w:rPr>
      </w:pPr>
      <w:r w:rsidRPr="00EC3730">
        <w:rPr>
          <w:rFonts w:asciiTheme="minorEastAsia" w:hAnsiTheme="minorEastAsia"/>
          <w:b/>
          <w:sz w:val="24"/>
        </w:rPr>
        <w:t>一、听取实验室主任田禾</w:t>
      </w:r>
      <w:r w:rsidRPr="00EC3730">
        <w:rPr>
          <w:rFonts w:asciiTheme="minorEastAsia" w:hAnsiTheme="minorEastAsia" w:hint="eastAsia"/>
          <w:b/>
          <w:sz w:val="24"/>
        </w:rPr>
        <w:t>院士</w:t>
      </w:r>
      <w:r w:rsidRPr="00EC3730">
        <w:rPr>
          <w:rFonts w:asciiTheme="minorEastAsia" w:hAnsiTheme="minorEastAsia"/>
          <w:b/>
          <w:sz w:val="24"/>
        </w:rPr>
        <w:t>作基地建设工作汇报。</w:t>
      </w:r>
    </w:p>
    <w:p w:rsidR="001E341F" w:rsidRPr="00EC3730" w:rsidRDefault="001E341F" w:rsidP="001E341F">
      <w:pPr>
        <w:widowControl/>
        <w:spacing w:line="360" w:lineRule="auto"/>
        <w:ind w:firstLine="480"/>
        <w:jc w:val="left"/>
        <w:rPr>
          <w:rFonts w:asciiTheme="minorEastAsia" w:hAnsiTheme="minorEastAsia"/>
          <w:sz w:val="24"/>
        </w:rPr>
      </w:pPr>
      <w:r w:rsidRPr="00EC3730">
        <w:rPr>
          <w:rFonts w:asciiTheme="minorEastAsia" w:hAnsiTheme="minorEastAsia"/>
          <w:sz w:val="24"/>
        </w:rPr>
        <w:t>田禾</w:t>
      </w:r>
      <w:r w:rsidRPr="00EC3730">
        <w:rPr>
          <w:rFonts w:asciiTheme="minorEastAsia" w:hAnsiTheme="minorEastAsia" w:hint="eastAsia"/>
          <w:sz w:val="24"/>
        </w:rPr>
        <w:t>主任</w:t>
      </w:r>
      <w:r w:rsidRPr="00EC3730">
        <w:rPr>
          <w:rFonts w:asciiTheme="minorEastAsia" w:hAnsiTheme="minorEastAsia"/>
          <w:sz w:val="24"/>
        </w:rPr>
        <w:t>一年来基地的建设情况向学术委员会作了详细的汇报。田</w:t>
      </w:r>
      <w:r w:rsidRPr="00EC3730">
        <w:rPr>
          <w:rFonts w:asciiTheme="minorEastAsia" w:hAnsiTheme="minorEastAsia" w:hint="eastAsia"/>
          <w:sz w:val="24"/>
        </w:rPr>
        <w:t>主任</w:t>
      </w:r>
      <w:r w:rsidRPr="00EC3730">
        <w:rPr>
          <w:rFonts w:asciiTheme="minorEastAsia" w:hAnsiTheme="minorEastAsia"/>
          <w:sz w:val="24"/>
        </w:rPr>
        <w:t>在报告中指出，本重点实验室围绕科学研究、</w:t>
      </w:r>
      <w:r w:rsidRPr="00EC3730">
        <w:rPr>
          <w:rFonts w:asciiTheme="minorEastAsia" w:hAnsiTheme="minorEastAsia" w:hint="eastAsia"/>
          <w:sz w:val="24"/>
        </w:rPr>
        <w:t>成果转化、</w:t>
      </w:r>
      <w:r w:rsidRPr="00EC3730">
        <w:rPr>
          <w:rFonts w:asciiTheme="minorEastAsia" w:hAnsiTheme="minorEastAsia"/>
          <w:sz w:val="24"/>
        </w:rPr>
        <w:t>人才培养、学术交流等方面努力开展各项建设工作，取得了显著成效。</w:t>
      </w:r>
    </w:p>
    <w:p w:rsidR="001E341F" w:rsidRPr="00EC3730" w:rsidRDefault="001E341F" w:rsidP="001E341F">
      <w:pPr>
        <w:widowControl/>
        <w:numPr>
          <w:ilvl w:val="0"/>
          <w:numId w:val="16"/>
        </w:numPr>
        <w:spacing w:line="360" w:lineRule="auto"/>
        <w:jc w:val="left"/>
        <w:rPr>
          <w:rFonts w:asciiTheme="minorEastAsia" w:hAnsiTheme="minorEastAsia" w:cs="宋体"/>
          <w:kern w:val="0"/>
          <w:sz w:val="24"/>
        </w:rPr>
      </w:pPr>
      <w:r w:rsidRPr="00EC3730">
        <w:rPr>
          <w:rFonts w:asciiTheme="minorEastAsia" w:hAnsiTheme="minorEastAsia"/>
          <w:b/>
          <w:sz w:val="24"/>
        </w:rPr>
        <w:t>在科学研究方面：</w:t>
      </w:r>
    </w:p>
    <w:p w:rsidR="001E341F" w:rsidRPr="00EC3730" w:rsidRDefault="001E341F" w:rsidP="001E341F">
      <w:pPr>
        <w:widowControl/>
        <w:numPr>
          <w:ilvl w:val="0"/>
          <w:numId w:val="17"/>
        </w:numPr>
        <w:spacing w:line="360" w:lineRule="auto"/>
        <w:jc w:val="left"/>
        <w:rPr>
          <w:rFonts w:asciiTheme="minorEastAsia" w:hAnsiTheme="minorEastAsia" w:cs="宋体"/>
          <w:kern w:val="0"/>
          <w:sz w:val="24"/>
        </w:rPr>
      </w:pPr>
      <w:r w:rsidRPr="00EC3730">
        <w:rPr>
          <w:rFonts w:asciiTheme="minorEastAsia" w:hAnsiTheme="minorEastAsia" w:hint="eastAsia"/>
          <w:sz w:val="24"/>
        </w:rPr>
        <w:t>在研科研项目168项，国家自然科学基金项目40项，973、863和国家重大科技专项项目（包括合作项目）12项，其他部委项目32项，上海市项目16项，横向科研合作项目68项。</w:t>
      </w:r>
    </w:p>
    <w:p w:rsidR="001E341F" w:rsidRPr="00EC3730" w:rsidRDefault="001E341F" w:rsidP="001E341F">
      <w:pPr>
        <w:widowControl/>
        <w:numPr>
          <w:ilvl w:val="0"/>
          <w:numId w:val="17"/>
        </w:numPr>
        <w:spacing w:line="360" w:lineRule="auto"/>
        <w:jc w:val="left"/>
        <w:rPr>
          <w:rFonts w:asciiTheme="minorEastAsia" w:hAnsiTheme="minorEastAsia" w:cs="宋体"/>
          <w:kern w:val="0"/>
          <w:sz w:val="24"/>
        </w:rPr>
      </w:pPr>
      <w:r w:rsidRPr="00EC3730">
        <w:rPr>
          <w:rFonts w:asciiTheme="minorEastAsia" w:hAnsiTheme="minorEastAsia" w:hint="eastAsia"/>
          <w:sz w:val="24"/>
        </w:rPr>
        <w:t>2014年科研经费总到款4214.55万元，其中国家自然科学基金1296.5万元，973、863和国家重大科技专项项目629.1万元，部委项目1118.8万元，上海市项目179.38万元，横向科研合作项目990.77万元</w:t>
      </w:r>
      <w:r w:rsidRPr="00EC3730">
        <w:rPr>
          <w:rFonts w:asciiTheme="minorEastAsia" w:hAnsiTheme="minorEastAsia" w:cs="宋体" w:hint="eastAsia"/>
          <w:kern w:val="0"/>
          <w:sz w:val="24"/>
        </w:rPr>
        <w:t>。纵向项目到款额比去年增加了773.55万元，增幅达到23%；横向项目到款额比去年增加了269.77万元，增幅达到38%。</w:t>
      </w:r>
    </w:p>
    <w:p w:rsidR="001E341F" w:rsidRPr="00EC3730" w:rsidRDefault="001E341F" w:rsidP="001E341F">
      <w:pPr>
        <w:widowControl/>
        <w:numPr>
          <w:ilvl w:val="0"/>
          <w:numId w:val="17"/>
        </w:numPr>
        <w:spacing w:line="360" w:lineRule="auto"/>
        <w:jc w:val="left"/>
        <w:rPr>
          <w:rFonts w:asciiTheme="minorEastAsia" w:hAnsiTheme="minorEastAsia" w:cs="宋体"/>
          <w:kern w:val="0"/>
          <w:sz w:val="24"/>
        </w:rPr>
      </w:pPr>
      <w:r w:rsidRPr="00EC3730">
        <w:rPr>
          <w:rFonts w:asciiTheme="minorEastAsia" w:hAnsiTheme="minorEastAsia"/>
          <w:kern w:val="0"/>
          <w:sz w:val="24"/>
        </w:rPr>
        <w:t>发表包括</w:t>
      </w:r>
      <w:r w:rsidRPr="00EC3730">
        <w:rPr>
          <w:rFonts w:asciiTheme="minorEastAsia" w:hAnsiTheme="minorEastAsia"/>
          <w:i/>
          <w:kern w:val="0"/>
          <w:sz w:val="24"/>
        </w:rPr>
        <w:t>Accounts of Chemical Research</w:t>
      </w:r>
      <w:r w:rsidRPr="00EC3730">
        <w:rPr>
          <w:rFonts w:asciiTheme="minorEastAsia" w:hAnsiTheme="minorEastAsia" w:hint="eastAsia"/>
          <w:i/>
          <w:kern w:val="0"/>
          <w:sz w:val="24"/>
        </w:rPr>
        <w:t>；</w:t>
      </w:r>
      <w:r w:rsidRPr="00EC3730">
        <w:rPr>
          <w:rFonts w:asciiTheme="minorEastAsia" w:hAnsiTheme="minorEastAsia"/>
          <w:i/>
          <w:iCs/>
          <w:kern w:val="0"/>
          <w:sz w:val="24"/>
        </w:rPr>
        <w:t>Angew. Chem. Int. Ed.;</w:t>
      </w:r>
      <w:r w:rsidRPr="00EC3730">
        <w:rPr>
          <w:rFonts w:asciiTheme="minorEastAsia" w:hAnsiTheme="minorEastAsia" w:hint="eastAsia"/>
          <w:i/>
          <w:iCs/>
          <w:kern w:val="0"/>
          <w:sz w:val="24"/>
        </w:rPr>
        <w:t xml:space="preserve"> </w:t>
      </w:r>
      <w:r w:rsidRPr="00EC3730">
        <w:rPr>
          <w:rFonts w:asciiTheme="minorEastAsia" w:hAnsiTheme="minorEastAsia"/>
          <w:i/>
          <w:kern w:val="0"/>
          <w:sz w:val="24"/>
        </w:rPr>
        <w:t>J. Am. Chem. Soc.;</w:t>
      </w:r>
      <w:r w:rsidRPr="00EC3730">
        <w:rPr>
          <w:rFonts w:asciiTheme="minorEastAsia" w:hAnsiTheme="minorEastAsia"/>
          <w:i/>
          <w:kern w:val="0"/>
          <w:szCs w:val="21"/>
        </w:rPr>
        <w:t xml:space="preserve"> Adv</w:t>
      </w:r>
      <w:r w:rsidRPr="00EC3730">
        <w:rPr>
          <w:rFonts w:asciiTheme="minorEastAsia" w:hAnsiTheme="minorEastAsia" w:hint="eastAsia"/>
          <w:i/>
          <w:kern w:val="0"/>
          <w:szCs w:val="21"/>
        </w:rPr>
        <w:t>.</w:t>
      </w:r>
      <w:r w:rsidRPr="00EC3730">
        <w:rPr>
          <w:rFonts w:asciiTheme="minorEastAsia" w:hAnsiTheme="minorEastAsia"/>
          <w:i/>
          <w:kern w:val="0"/>
          <w:szCs w:val="21"/>
        </w:rPr>
        <w:t xml:space="preserve"> Mater</w:t>
      </w:r>
      <w:r w:rsidRPr="00EC3730">
        <w:rPr>
          <w:rFonts w:asciiTheme="minorEastAsia" w:hAnsiTheme="minorEastAsia" w:hint="eastAsia"/>
          <w:i/>
          <w:kern w:val="0"/>
          <w:szCs w:val="21"/>
        </w:rPr>
        <w:t>.；</w:t>
      </w:r>
      <w:r w:rsidRPr="00EC3730">
        <w:rPr>
          <w:rFonts w:asciiTheme="minorEastAsia" w:hAnsiTheme="minorEastAsia"/>
          <w:i/>
          <w:iCs/>
          <w:color w:val="000000"/>
          <w:kern w:val="0"/>
          <w:sz w:val="24"/>
        </w:rPr>
        <w:t>A</w:t>
      </w:r>
      <w:r w:rsidRPr="00EC3730">
        <w:rPr>
          <w:rFonts w:asciiTheme="minorEastAsia" w:hAnsiTheme="minorEastAsia" w:hint="eastAsia"/>
          <w:i/>
          <w:iCs/>
          <w:color w:val="000000"/>
          <w:kern w:val="0"/>
          <w:sz w:val="24"/>
        </w:rPr>
        <w:t>CS Nano</w:t>
      </w:r>
      <w:r w:rsidRPr="00EC3730">
        <w:rPr>
          <w:rFonts w:asciiTheme="minorEastAsia" w:hAnsiTheme="minorEastAsia"/>
          <w:i/>
          <w:iCs/>
          <w:color w:val="000000"/>
          <w:kern w:val="0"/>
          <w:sz w:val="24"/>
        </w:rPr>
        <w:t xml:space="preserve">.; Energy Environ. Sci.; </w:t>
      </w:r>
      <w:r w:rsidRPr="00EC3730">
        <w:rPr>
          <w:rFonts w:asciiTheme="minorEastAsia" w:hAnsiTheme="minorEastAsia"/>
          <w:i/>
          <w:iCs/>
          <w:kern w:val="0"/>
          <w:sz w:val="24"/>
        </w:rPr>
        <w:t xml:space="preserve">Chem. </w:t>
      </w:r>
      <w:r w:rsidRPr="00EC3730">
        <w:rPr>
          <w:rFonts w:asciiTheme="minorEastAsia" w:hAnsiTheme="minorEastAsia"/>
          <w:i/>
          <w:iCs/>
          <w:kern w:val="0"/>
          <w:sz w:val="24"/>
          <w:lang w:val="fr-FR"/>
        </w:rPr>
        <w:t>Commun.</w:t>
      </w:r>
      <w:r w:rsidRPr="00EC3730">
        <w:rPr>
          <w:rFonts w:asciiTheme="minorEastAsia" w:hAnsiTheme="minorEastAsia"/>
          <w:color w:val="000000"/>
          <w:kern w:val="0"/>
          <w:sz w:val="24"/>
        </w:rPr>
        <w:t>等国际一流期刊在内的</w:t>
      </w:r>
      <w:r w:rsidRPr="00EC3730">
        <w:rPr>
          <w:rFonts w:asciiTheme="minorEastAsia" w:hAnsiTheme="minorEastAsia"/>
          <w:color w:val="000000"/>
          <w:kern w:val="0"/>
          <w:sz w:val="24"/>
          <w:lang w:val="fr-FR"/>
        </w:rPr>
        <w:t>SCI</w:t>
      </w:r>
      <w:r w:rsidRPr="00EC3730">
        <w:rPr>
          <w:rFonts w:asciiTheme="minorEastAsia" w:hAnsiTheme="minorEastAsia"/>
          <w:kern w:val="0"/>
          <w:sz w:val="24"/>
        </w:rPr>
        <w:t>收录论文</w:t>
      </w:r>
      <w:r w:rsidRPr="00EC3730">
        <w:rPr>
          <w:rFonts w:asciiTheme="minorEastAsia" w:hAnsiTheme="minorEastAsia" w:hint="eastAsia"/>
          <w:kern w:val="0"/>
          <w:sz w:val="24"/>
          <w:lang w:val="fr-FR"/>
        </w:rPr>
        <w:t>239篇，比去年增加了56%，其中SCI影响因子大于5的文章88篇，比去年增加了40篇</w:t>
      </w:r>
      <w:r>
        <w:rPr>
          <w:rFonts w:asciiTheme="minorEastAsia" w:hAnsiTheme="minorEastAsia" w:hint="eastAsia"/>
          <w:kern w:val="0"/>
          <w:sz w:val="24"/>
          <w:lang w:val="fr-FR"/>
        </w:rPr>
        <w:t>。</w:t>
      </w:r>
    </w:p>
    <w:p w:rsidR="001E341F" w:rsidRPr="00EC3730" w:rsidRDefault="001E341F" w:rsidP="001E341F">
      <w:pPr>
        <w:widowControl/>
        <w:numPr>
          <w:ilvl w:val="0"/>
          <w:numId w:val="17"/>
        </w:numPr>
        <w:spacing w:line="360" w:lineRule="auto"/>
        <w:jc w:val="left"/>
        <w:rPr>
          <w:rFonts w:asciiTheme="minorEastAsia" w:hAnsiTheme="minorEastAsia" w:cs="宋体"/>
          <w:kern w:val="0"/>
          <w:sz w:val="24"/>
        </w:rPr>
      </w:pPr>
      <w:r w:rsidRPr="00EC3730">
        <w:rPr>
          <w:rFonts w:asciiTheme="minorEastAsia" w:hAnsiTheme="minorEastAsia" w:hint="eastAsia"/>
          <w:sz w:val="24"/>
        </w:rPr>
        <w:t>中国发明专利授权30项。</w:t>
      </w:r>
      <w:r w:rsidRPr="00EC3730">
        <w:rPr>
          <w:rFonts w:asciiTheme="minorEastAsia" w:hAnsiTheme="minorEastAsia" w:cs="宋体" w:hint="eastAsia"/>
          <w:kern w:val="0"/>
          <w:sz w:val="24"/>
        </w:rPr>
        <w:t xml:space="preserve"> </w:t>
      </w:r>
    </w:p>
    <w:p w:rsidR="001E341F" w:rsidRPr="00EC3730" w:rsidRDefault="001E341F" w:rsidP="001E341F">
      <w:pPr>
        <w:widowControl/>
        <w:numPr>
          <w:ilvl w:val="0"/>
          <w:numId w:val="16"/>
        </w:numPr>
        <w:spacing w:line="360" w:lineRule="auto"/>
        <w:jc w:val="left"/>
        <w:rPr>
          <w:rFonts w:asciiTheme="minorEastAsia" w:hAnsiTheme="minorEastAsia"/>
          <w:kern w:val="0"/>
          <w:sz w:val="24"/>
          <w:lang w:val="fr-FR"/>
        </w:rPr>
      </w:pPr>
      <w:r w:rsidRPr="00EC3730">
        <w:rPr>
          <w:rFonts w:asciiTheme="minorEastAsia" w:hAnsiTheme="minorEastAsia" w:hint="eastAsia"/>
          <w:b/>
          <w:kern w:val="0"/>
          <w:sz w:val="24"/>
          <w:lang w:val="fr-FR"/>
        </w:rPr>
        <w:t>在成果转化方面：</w:t>
      </w:r>
    </w:p>
    <w:p w:rsidR="001E341F" w:rsidRPr="00EC3730" w:rsidRDefault="001E341F" w:rsidP="001E341F">
      <w:pPr>
        <w:widowControl/>
        <w:spacing w:line="360" w:lineRule="auto"/>
        <w:ind w:firstLineChars="196" w:firstLine="470"/>
        <w:jc w:val="left"/>
        <w:rPr>
          <w:rFonts w:asciiTheme="minorEastAsia" w:hAnsiTheme="minorEastAsia"/>
          <w:kern w:val="0"/>
          <w:sz w:val="24"/>
          <w:lang w:val="fr-FR"/>
        </w:rPr>
      </w:pPr>
      <w:r w:rsidRPr="00EC3730">
        <w:rPr>
          <w:rFonts w:asciiTheme="minorEastAsia" w:hAnsiTheme="minorEastAsia" w:hint="eastAsia"/>
          <w:kern w:val="0"/>
          <w:sz w:val="24"/>
          <w:lang w:val="fr-FR"/>
        </w:rPr>
        <w:t>201</w:t>
      </w:r>
      <w:r>
        <w:rPr>
          <w:rFonts w:asciiTheme="minorEastAsia" w:hAnsiTheme="minorEastAsia" w:hint="eastAsia"/>
          <w:kern w:val="0"/>
          <w:sz w:val="24"/>
          <w:lang w:val="fr-FR"/>
        </w:rPr>
        <w:t>4</w:t>
      </w:r>
      <w:r w:rsidRPr="00EC3730">
        <w:rPr>
          <w:rFonts w:asciiTheme="minorEastAsia" w:hAnsiTheme="minorEastAsia" w:hint="eastAsia"/>
          <w:kern w:val="0"/>
          <w:sz w:val="24"/>
          <w:lang w:val="fr-FR"/>
        </w:rPr>
        <w:t>年实验室共有</w:t>
      </w:r>
      <w:r>
        <w:rPr>
          <w:rFonts w:asciiTheme="minorEastAsia" w:hAnsiTheme="minorEastAsia" w:hint="eastAsia"/>
          <w:kern w:val="0"/>
          <w:sz w:val="24"/>
          <w:lang w:val="fr-FR"/>
        </w:rPr>
        <w:t>68</w:t>
      </w:r>
      <w:r w:rsidRPr="00EC3730">
        <w:rPr>
          <w:rFonts w:asciiTheme="minorEastAsia" w:hAnsiTheme="minorEastAsia" w:hint="eastAsia"/>
          <w:kern w:val="0"/>
          <w:sz w:val="24"/>
          <w:lang w:val="fr-FR"/>
        </w:rPr>
        <w:t>项研究成果得到了应用和转化，创造了很好的社会效益与经济效益，全年到款超过</w:t>
      </w:r>
      <w:r>
        <w:rPr>
          <w:rFonts w:asciiTheme="minorEastAsia" w:hAnsiTheme="minorEastAsia" w:hint="eastAsia"/>
          <w:kern w:val="0"/>
          <w:sz w:val="24"/>
          <w:lang w:val="fr-FR"/>
        </w:rPr>
        <w:t>近一千</w:t>
      </w:r>
      <w:r w:rsidRPr="00EC3730">
        <w:rPr>
          <w:rFonts w:asciiTheme="minorEastAsia" w:hAnsiTheme="minorEastAsia" w:hint="eastAsia"/>
          <w:kern w:val="0"/>
          <w:sz w:val="24"/>
          <w:lang w:val="fr-FR"/>
        </w:rPr>
        <w:t>万元。</w:t>
      </w:r>
    </w:p>
    <w:p w:rsidR="001E341F" w:rsidRPr="00EC3730" w:rsidRDefault="001E341F" w:rsidP="001E341F">
      <w:pPr>
        <w:widowControl/>
        <w:numPr>
          <w:ilvl w:val="0"/>
          <w:numId w:val="16"/>
        </w:numPr>
        <w:spacing w:line="360" w:lineRule="auto"/>
        <w:jc w:val="left"/>
        <w:rPr>
          <w:rFonts w:asciiTheme="minorEastAsia" w:hAnsiTheme="minorEastAsia"/>
          <w:kern w:val="0"/>
          <w:sz w:val="24"/>
          <w:lang w:val="fr-FR"/>
        </w:rPr>
      </w:pPr>
      <w:r w:rsidRPr="00EC3730">
        <w:rPr>
          <w:rFonts w:asciiTheme="minorEastAsia" w:hAnsiTheme="minorEastAsia"/>
          <w:b/>
          <w:sz w:val="24"/>
        </w:rPr>
        <w:t>在人才</w:t>
      </w:r>
      <w:r w:rsidRPr="00EC3730">
        <w:rPr>
          <w:rFonts w:asciiTheme="minorEastAsia" w:hAnsiTheme="minorEastAsia" w:hint="eastAsia"/>
          <w:b/>
          <w:sz w:val="24"/>
        </w:rPr>
        <w:t>建设</w:t>
      </w:r>
      <w:r w:rsidRPr="00EC3730">
        <w:rPr>
          <w:rFonts w:asciiTheme="minorEastAsia" w:hAnsiTheme="minorEastAsia"/>
          <w:b/>
          <w:sz w:val="24"/>
        </w:rPr>
        <w:t>方面</w:t>
      </w:r>
      <w:r w:rsidRPr="00EC3730">
        <w:rPr>
          <w:rFonts w:asciiTheme="minorEastAsia" w:hAnsiTheme="minorEastAsia"/>
          <w:b/>
          <w:sz w:val="24"/>
          <w:lang w:val="fr-FR"/>
        </w:rPr>
        <w:t>：</w:t>
      </w:r>
      <w:r w:rsidRPr="00EC3730">
        <w:rPr>
          <w:rFonts w:asciiTheme="minorEastAsia" w:hAnsiTheme="minorEastAsia"/>
          <w:sz w:val="24"/>
        </w:rPr>
        <w:t>本年度共</w:t>
      </w:r>
      <w:r w:rsidRPr="00EC3730">
        <w:rPr>
          <w:rFonts w:asciiTheme="minorEastAsia" w:hAnsiTheme="minorEastAsia"/>
          <w:kern w:val="0"/>
          <w:sz w:val="24"/>
        </w:rPr>
        <w:t>培养</w:t>
      </w:r>
      <w:r w:rsidRPr="00EC3730">
        <w:rPr>
          <w:rFonts w:asciiTheme="minorEastAsia" w:hAnsiTheme="minorEastAsia" w:cs="宋体" w:hint="eastAsia"/>
          <w:sz w:val="24"/>
        </w:rPr>
        <w:t>博士72人，硕士159人</w:t>
      </w:r>
      <w:r w:rsidRPr="00EC3730">
        <w:rPr>
          <w:rFonts w:asciiTheme="minorEastAsia" w:hAnsiTheme="minorEastAsia"/>
          <w:sz w:val="24"/>
          <w:lang w:val="fr-FR"/>
        </w:rPr>
        <w:t>，</w:t>
      </w:r>
      <w:r w:rsidRPr="00EC3730">
        <w:rPr>
          <w:rFonts w:asciiTheme="minorEastAsia" w:hAnsiTheme="minorEastAsia"/>
          <w:sz w:val="24"/>
        </w:rPr>
        <w:t>博士后</w:t>
      </w:r>
      <w:r w:rsidRPr="00EC3730">
        <w:rPr>
          <w:rFonts w:asciiTheme="minorEastAsia" w:hAnsiTheme="minorEastAsia"/>
          <w:sz w:val="24"/>
          <w:lang w:val="fr-FR"/>
        </w:rPr>
        <w:t>2</w:t>
      </w:r>
      <w:r w:rsidRPr="00EC3730">
        <w:rPr>
          <w:rFonts w:asciiTheme="minorEastAsia" w:hAnsiTheme="minorEastAsia"/>
          <w:sz w:val="24"/>
        </w:rPr>
        <w:t>名</w:t>
      </w:r>
      <w:r w:rsidRPr="00EC3730">
        <w:rPr>
          <w:rFonts w:asciiTheme="minorEastAsia" w:hAnsiTheme="minorEastAsia"/>
          <w:sz w:val="24"/>
          <w:lang w:val="fr-FR"/>
        </w:rPr>
        <w:t>，20</w:t>
      </w:r>
      <w:r w:rsidRPr="00EC3730">
        <w:rPr>
          <w:rFonts w:asciiTheme="minorEastAsia" w:hAnsiTheme="minorEastAsia"/>
          <w:sz w:val="24"/>
        </w:rPr>
        <w:t>多位毕业生获得博士学位</w:t>
      </w:r>
      <w:r w:rsidRPr="00EC3730">
        <w:rPr>
          <w:rFonts w:asciiTheme="minorEastAsia" w:hAnsiTheme="minorEastAsia"/>
          <w:sz w:val="24"/>
          <w:lang w:val="fr-FR"/>
        </w:rPr>
        <w:t>，</w:t>
      </w:r>
      <w:r w:rsidRPr="00EC3730">
        <w:rPr>
          <w:rFonts w:asciiTheme="minorEastAsia" w:hAnsiTheme="minorEastAsia" w:hint="eastAsia"/>
          <w:sz w:val="24"/>
          <w:lang w:val="fr-FR"/>
        </w:rPr>
        <w:t>5</w:t>
      </w:r>
      <w:r w:rsidRPr="00EC3730">
        <w:rPr>
          <w:rFonts w:asciiTheme="minorEastAsia" w:hAnsiTheme="minorEastAsia"/>
          <w:sz w:val="24"/>
          <w:lang w:val="fr-FR"/>
        </w:rPr>
        <w:t>0</w:t>
      </w:r>
      <w:r w:rsidRPr="00EC3730">
        <w:rPr>
          <w:rFonts w:asciiTheme="minorEastAsia" w:hAnsiTheme="minorEastAsia"/>
          <w:sz w:val="24"/>
        </w:rPr>
        <w:t>多人获得硕士学位</w:t>
      </w:r>
      <w:r>
        <w:rPr>
          <w:rFonts w:asciiTheme="minorEastAsia" w:hAnsiTheme="minorEastAsia" w:hint="eastAsia"/>
          <w:sz w:val="24"/>
        </w:rPr>
        <w:t>，其中有3名博士生和3名硕士生获得</w:t>
      </w:r>
      <w:r>
        <w:rPr>
          <w:rFonts w:asciiTheme="minorEastAsia" w:hAnsiTheme="minorEastAsia"/>
          <w:sz w:val="24"/>
        </w:rPr>
        <w:t>上海市研究生优秀</w:t>
      </w:r>
      <w:r>
        <w:rPr>
          <w:rFonts w:asciiTheme="minorEastAsia" w:hAnsiTheme="minorEastAsia" w:hint="eastAsia"/>
          <w:sz w:val="24"/>
        </w:rPr>
        <w:t>学位论文奖励</w:t>
      </w:r>
      <w:r>
        <w:rPr>
          <w:rFonts w:asciiTheme="minorEastAsia" w:hAnsiTheme="minorEastAsia" w:hint="eastAsia"/>
          <w:sz w:val="24"/>
          <w:lang w:val="fr-FR"/>
        </w:rPr>
        <w:t>。</w:t>
      </w:r>
      <w:r w:rsidRPr="00EC3730">
        <w:rPr>
          <w:rFonts w:asciiTheme="minorEastAsia" w:hAnsiTheme="minorEastAsia"/>
          <w:sz w:val="24"/>
        </w:rPr>
        <w:t>同时</w:t>
      </w:r>
      <w:r w:rsidRPr="00EC3730">
        <w:rPr>
          <w:rFonts w:asciiTheme="minorEastAsia" w:hAnsiTheme="minorEastAsia"/>
          <w:sz w:val="24"/>
          <w:lang w:val="fr-FR"/>
        </w:rPr>
        <w:t>，</w:t>
      </w:r>
      <w:r w:rsidRPr="00EC3730">
        <w:rPr>
          <w:rFonts w:asciiTheme="minorEastAsia" w:hAnsiTheme="minorEastAsia"/>
          <w:sz w:val="24"/>
        </w:rPr>
        <w:t>基地高度重视学术队伍的建设和学术骨干与学科带头人的培养</w:t>
      </w:r>
      <w:r w:rsidRPr="00EC3730">
        <w:rPr>
          <w:rFonts w:asciiTheme="minorEastAsia" w:hAnsiTheme="minorEastAsia"/>
          <w:sz w:val="24"/>
          <w:lang w:val="fr-FR"/>
        </w:rPr>
        <w:t>，</w:t>
      </w:r>
      <w:r w:rsidRPr="00EC3730">
        <w:rPr>
          <w:rFonts w:asciiTheme="minorEastAsia" w:hAnsiTheme="minorEastAsia"/>
          <w:sz w:val="24"/>
        </w:rPr>
        <w:t>力争形成一支结构优化</w:t>
      </w:r>
      <w:r w:rsidRPr="00EC3730">
        <w:rPr>
          <w:rFonts w:asciiTheme="minorEastAsia" w:hAnsiTheme="minorEastAsia"/>
          <w:sz w:val="24"/>
          <w:lang w:val="fr-FR"/>
        </w:rPr>
        <w:t>，</w:t>
      </w:r>
      <w:r w:rsidRPr="00EC3730">
        <w:rPr>
          <w:rFonts w:asciiTheme="minorEastAsia" w:hAnsiTheme="minorEastAsia"/>
          <w:sz w:val="24"/>
        </w:rPr>
        <w:t>高素质、高层次的学术队伍</w:t>
      </w:r>
      <w:r>
        <w:rPr>
          <w:rFonts w:asciiTheme="minorEastAsia" w:hAnsiTheme="minorEastAsia" w:hint="eastAsia"/>
          <w:sz w:val="24"/>
        </w:rPr>
        <w:t>。</w:t>
      </w:r>
    </w:p>
    <w:p w:rsidR="001E341F" w:rsidRPr="00EC3730" w:rsidRDefault="001E341F" w:rsidP="001E341F">
      <w:pPr>
        <w:widowControl/>
        <w:numPr>
          <w:ilvl w:val="0"/>
          <w:numId w:val="16"/>
        </w:numPr>
        <w:spacing w:line="360" w:lineRule="auto"/>
        <w:jc w:val="left"/>
        <w:rPr>
          <w:rFonts w:asciiTheme="minorEastAsia" w:hAnsiTheme="minorEastAsia"/>
          <w:kern w:val="0"/>
          <w:sz w:val="24"/>
          <w:lang w:val="fr-FR"/>
        </w:rPr>
      </w:pPr>
      <w:r w:rsidRPr="00EC3730">
        <w:rPr>
          <w:rFonts w:asciiTheme="minorEastAsia" w:hAnsiTheme="minorEastAsia"/>
          <w:b/>
          <w:sz w:val="24"/>
        </w:rPr>
        <w:lastRenderedPageBreak/>
        <w:t>在学术交流方面：</w:t>
      </w:r>
      <w:r w:rsidRPr="00EC3730">
        <w:rPr>
          <w:rFonts w:asciiTheme="minorEastAsia" w:hAnsiTheme="minorEastAsia"/>
          <w:sz w:val="24"/>
        </w:rPr>
        <w:t>基地积极采取</w:t>
      </w:r>
      <w:r w:rsidRPr="00EC3730">
        <w:rPr>
          <w:rFonts w:asciiTheme="minorEastAsia" w:hAnsiTheme="minorEastAsia" w:hint="eastAsia"/>
          <w:sz w:val="24"/>
        </w:rPr>
        <w:t>“</w:t>
      </w:r>
      <w:r w:rsidRPr="00EC3730">
        <w:rPr>
          <w:rFonts w:asciiTheme="minorEastAsia" w:hAnsiTheme="minorEastAsia"/>
          <w:sz w:val="24"/>
        </w:rPr>
        <w:t>请进来、走出去</w:t>
      </w:r>
      <w:r w:rsidRPr="00EC3730">
        <w:rPr>
          <w:rFonts w:asciiTheme="minorEastAsia" w:hAnsiTheme="minorEastAsia" w:hint="eastAsia"/>
          <w:sz w:val="24"/>
        </w:rPr>
        <w:t>”</w:t>
      </w:r>
      <w:r w:rsidRPr="00EC3730">
        <w:rPr>
          <w:rFonts w:asciiTheme="minorEastAsia" w:hAnsiTheme="minorEastAsia"/>
          <w:sz w:val="24"/>
        </w:rPr>
        <w:t>的方式，广泛开展各种学术交流活动，不断扩大基地的影响。</w:t>
      </w:r>
      <w:r w:rsidRPr="00EC3730">
        <w:rPr>
          <w:rFonts w:asciiTheme="minorEastAsia" w:hAnsiTheme="minorEastAsia" w:hint="eastAsia"/>
          <w:sz w:val="24"/>
        </w:rPr>
        <w:t>2014年11月9日至12日，在华东理工大学主办了第四届分子传感与逻辑门国际会议，</w:t>
      </w:r>
      <w:r>
        <w:rPr>
          <w:rFonts w:asciiTheme="minorEastAsia" w:hAnsiTheme="minorEastAsia" w:hint="eastAsia"/>
          <w:sz w:val="24"/>
        </w:rPr>
        <w:t>3</w:t>
      </w:r>
      <w:r w:rsidRPr="00EC3730">
        <w:rPr>
          <w:rFonts w:asciiTheme="minorEastAsia" w:hAnsiTheme="minorEastAsia" w:hint="eastAsia"/>
          <w:sz w:val="24"/>
        </w:rPr>
        <w:t>50多位来</w:t>
      </w:r>
      <w:r>
        <w:rPr>
          <w:rFonts w:asciiTheme="minorEastAsia" w:hAnsiTheme="minorEastAsia" w:hint="eastAsia"/>
          <w:sz w:val="24"/>
        </w:rPr>
        <w:t>国内外</w:t>
      </w:r>
      <w:r w:rsidRPr="00EC3730">
        <w:rPr>
          <w:rFonts w:asciiTheme="minorEastAsia" w:hAnsiTheme="minorEastAsia" w:hint="eastAsia"/>
          <w:sz w:val="24"/>
        </w:rPr>
        <w:t>专家、学者们参加了会议。2014年本实验室总计接待来访专家、学者95人次。</w:t>
      </w:r>
      <w:r w:rsidRPr="00EC3730">
        <w:rPr>
          <w:rFonts w:asciiTheme="minorEastAsia" w:hAnsiTheme="minorEastAsia"/>
          <w:sz w:val="24"/>
        </w:rPr>
        <w:t>多人赴</w:t>
      </w:r>
      <w:r w:rsidRPr="00EC3730">
        <w:rPr>
          <w:rFonts w:asciiTheme="minorEastAsia" w:hAnsiTheme="minorEastAsia" w:hint="eastAsia"/>
          <w:sz w:val="24"/>
        </w:rPr>
        <w:t>美国、加拿大、英国等国家建立合作关系</w:t>
      </w:r>
      <w:r w:rsidRPr="00EC3730">
        <w:rPr>
          <w:rFonts w:asciiTheme="minorEastAsia" w:hAnsiTheme="minorEastAsia"/>
          <w:sz w:val="24"/>
        </w:rPr>
        <w:t>。</w:t>
      </w:r>
    </w:p>
    <w:p w:rsidR="001E341F" w:rsidRPr="00EC3730" w:rsidRDefault="001E341F" w:rsidP="001E341F">
      <w:pPr>
        <w:widowControl/>
        <w:spacing w:line="360" w:lineRule="auto"/>
        <w:ind w:firstLineChars="200" w:firstLine="480"/>
        <w:jc w:val="left"/>
        <w:outlineLvl w:val="0"/>
        <w:rPr>
          <w:rFonts w:asciiTheme="minorEastAsia" w:hAnsiTheme="minorEastAsia"/>
          <w:b/>
          <w:kern w:val="0"/>
          <w:sz w:val="24"/>
        </w:rPr>
      </w:pPr>
      <w:r>
        <w:rPr>
          <w:rFonts w:asciiTheme="minorEastAsia" w:hAnsiTheme="minorEastAsia" w:hint="eastAsia"/>
          <w:sz w:val="24"/>
        </w:rPr>
        <w:t>二</w:t>
      </w:r>
      <w:r w:rsidRPr="00EC3730">
        <w:rPr>
          <w:rFonts w:asciiTheme="minorEastAsia" w:hAnsiTheme="minorEastAsia"/>
          <w:b/>
          <w:sz w:val="24"/>
        </w:rPr>
        <w:t>、学术委员对基地建设建言献策</w:t>
      </w:r>
    </w:p>
    <w:p w:rsidR="001E341F" w:rsidRPr="00EC3730" w:rsidRDefault="001E341F" w:rsidP="001E341F">
      <w:pPr>
        <w:widowControl/>
        <w:spacing w:line="360" w:lineRule="auto"/>
        <w:ind w:firstLine="480"/>
        <w:jc w:val="left"/>
        <w:rPr>
          <w:rFonts w:asciiTheme="minorEastAsia" w:hAnsiTheme="minorEastAsia"/>
          <w:kern w:val="0"/>
          <w:sz w:val="24"/>
        </w:rPr>
      </w:pPr>
      <w:r w:rsidRPr="00EC3730">
        <w:rPr>
          <w:rFonts w:asciiTheme="minorEastAsia" w:hAnsiTheme="minorEastAsia" w:hint="eastAsia"/>
          <w:kern w:val="0"/>
          <w:sz w:val="24"/>
        </w:rPr>
        <w:t>委员们经认真讨论，肯定了实验室在科学研究、团队建设，人才引进和培养、实验室管理、对外开放及国内外学术交流和合作方面所取得的成就。为了把实验室工作做得更好，对实验室的建设提出了若干建议。</w:t>
      </w:r>
    </w:p>
    <w:p w:rsidR="001E341F" w:rsidRPr="00EC3730" w:rsidRDefault="001E341F" w:rsidP="001E341F">
      <w:pPr>
        <w:widowControl/>
        <w:numPr>
          <w:ilvl w:val="0"/>
          <w:numId w:val="18"/>
        </w:numPr>
        <w:spacing w:line="360" w:lineRule="auto"/>
        <w:jc w:val="left"/>
        <w:rPr>
          <w:rFonts w:asciiTheme="minorEastAsia" w:hAnsiTheme="minorEastAsia"/>
          <w:bCs/>
          <w:kern w:val="0"/>
          <w:sz w:val="24"/>
        </w:rPr>
      </w:pPr>
      <w:r w:rsidRPr="00EC3730">
        <w:rPr>
          <w:rFonts w:asciiTheme="minorEastAsia" w:hAnsiTheme="minorEastAsia" w:hint="eastAsia"/>
          <w:bCs/>
          <w:kern w:val="0"/>
          <w:sz w:val="24"/>
        </w:rPr>
        <w:t>实验室局部具有国内领先并接近或达到了国际一流水平，整体还存在差距，表现为：突破点还不多，特色和优势的延伸度不宽；开放和国际化交流程度还有待于进一步提高。需要强化与相关领域国际一流学科间的高层次学术交流，开展多层次合作研究，把握学科前沿和发展方向。</w:t>
      </w:r>
    </w:p>
    <w:p w:rsidR="001E341F" w:rsidRPr="00EC3730" w:rsidRDefault="001E341F" w:rsidP="001E341F">
      <w:pPr>
        <w:widowControl/>
        <w:numPr>
          <w:ilvl w:val="0"/>
          <w:numId w:val="18"/>
        </w:numPr>
        <w:spacing w:line="360" w:lineRule="auto"/>
        <w:jc w:val="left"/>
        <w:rPr>
          <w:rFonts w:asciiTheme="minorEastAsia" w:hAnsiTheme="minorEastAsia"/>
          <w:bCs/>
          <w:kern w:val="0"/>
          <w:sz w:val="24"/>
        </w:rPr>
      </w:pPr>
      <w:r w:rsidRPr="00EC3730">
        <w:rPr>
          <w:rFonts w:asciiTheme="minorEastAsia" w:hAnsiTheme="minorEastAsia" w:hint="eastAsia"/>
          <w:bCs/>
          <w:kern w:val="0"/>
          <w:sz w:val="24"/>
        </w:rPr>
        <w:t>国际顶尖的学术带头人才少；进一步吸引国外博士学位获得者来本学科从事博士后研究，选送具有发展潜力的青年骨干去国际一流的大学和研究机构从事研究。</w:t>
      </w:r>
    </w:p>
    <w:p w:rsidR="001E341F" w:rsidRPr="00EC3730" w:rsidRDefault="001E341F" w:rsidP="001E341F">
      <w:pPr>
        <w:widowControl/>
        <w:numPr>
          <w:ilvl w:val="0"/>
          <w:numId w:val="18"/>
        </w:numPr>
        <w:spacing w:line="360" w:lineRule="auto"/>
        <w:jc w:val="left"/>
        <w:rPr>
          <w:rFonts w:asciiTheme="minorEastAsia" w:hAnsiTheme="minorEastAsia"/>
          <w:bCs/>
          <w:kern w:val="0"/>
          <w:sz w:val="24"/>
        </w:rPr>
      </w:pPr>
      <w:r w:rsidRPr="00EC3730">
        <w:rPr>
          <w:rFonts w:asciiTheme="minorEastAsia" w:hAnsiTheme="minorEastAsia" w:hint="eastAsia"/>
          <w:bCs/>
          <w:kern w:val="0"/>
          <w:sz w:val="24"/>
        </w:rPr>
        <w:t>研究条件和仪器设备条件尚待进一步改善。希望强化科研基地建设，在建设好已有的教育部重点实验室基础上，早日建设成为国家级重点实验室。</w:t>
      </w:r>
    </w:p>
    <w:p w:rsidR="001E341F" w:rsidRPr="00EC3730" w:rsidRDefault="001E341F" w:rsidP="001E341F">
      <w:pPr>
        <w:widowControl/>
        <w:spacing w:line="360" w:lineRule="auto"/>
        <w:ind w:left="360"/>
        <w:jc w:val="left"/>
        <w:rPr>
          <w:rFonts w:asciiTheme="minorEastAsia" w:hAnsiTheme="minorEastAsia"/>
          <w:bCs/>
          <w:kern w:val="0"/>
          <w:sz w:val="24"/>
        </w:rPr>
      </w:pPr>
    </w:p>
    <w:p w:rsidR="001E341F" w:rsidRPr="00EC3730" w:rsidRDefault="001E341F" w:rsidP="001E341F">
      <w:pPr>
        <w:widowControl/>
        <w:spacing w:line="360" w:lineRule="auto"/>
        <w:ind w:left="360"/>
        <w:jc w:val="left"/>
        <w:rPr>
          <w:rFonts w:asciiTheme="minorEastAsia" w:hAnsiTheme="minorEastAsia"/>
          <w:bCs/>
          <w:kern w:val="0"/>
          <w:sz w:val="24"/>
        </w:rPr>
      </w:pPr>
    </w:p>
    <w:p w:rsidR="001E341F" w:rsidRPr="00EC3730" w:rsidRDefault="001E341F" w:rsidP="001E341F">
      <w:pPr>
        <w:widowControl/>
        <w:spacing w:line="360" w:lineRule="auto"/>
        <w:ind w:leftChars="171" w:left="359" w:firstLineChars="1100" w:firstLine="2640"/>
        <w:jc w:val="left"/>
        <w:rPr>
          <w:rFonts w:asciiTheme="minorEastAsia" w:hAnsiTheme="minorEastAsia"/>
          <w:bCs/>
          <w:kern w:val="0"/>
          <w:sz w:val="24"/>
        </w:rPr>
      </w:pPr>
      <w:r w:rsidRPr="00EC3730">
        <w:rPr>
          <w:rFonts w:asciiTheme="minorEastAsia" w:hAnsiTheme="minorEastAsia"/>
          <w:sz w:val="24"/>
        </w:rPr>
        <w:t>结构可控先进功能材料及其制备教育部重点实验室</w:t>
      </w:r>
    </w:p>
    <w:p w:rsidR="001E341F" w:rsidRDefault="001E341F" w:rsidP="001E341F">
      <w:pPr>
        <w:widowControl/>
        <w:spacing w:line="360" w:lineRule="auto"/>
        <w:ind w:left="360"/>
        <w:jc w:val="left"/>
        <w:rPr>
          <w:rFonts w:asciiTheme="minorEastAsia" w:hAnsiTheme="minorEastAsia"/>
          <w:bCs/>
          <w:kern w:val="0"/>
          <w:sz w:val="24"/>
        </w:rPr>
      </w:pPr>
      <w:r w:rsidRPr="00EC3730">
        <w:rPr>
          <w:rFonts w:asciiTheme="minorEastAsia" w:hAnsiTheme="minorEastAsia" w:hint="eastAsia"/>
          <w:bCs/>
          <w:kern w:val="0"/>
          <w:sz w:val="24"/>
        </w:rPr>
        <w:t xml:space="preserve">                                     学术委员会主任：</w:t>
      </w:r>
    </w:p>
    <w:p w:rsidR="001E341F" w:rsidRPr="00EC3730" w:rsidRDefault="001E341F" w:rsidP="001E341F">
      <w:pPr>
        <w:widowControl/>
        <w:spacing w:line="360" w:lineRule="auto"/>
        <w:ind w:left="360"/>
        <w:jc w:val="left"/>
        <w:rPr>
          <w:rFonts w:asciiTheme="minorEastAsia" w:hAnsiTheme="minorEastAsia"/>
          <w:bCs/>
          <w:kern w:val="0"/>
          <w:sz w:val="24"/>
        </w:rPr>
      </w:pPr>
    </w:p>
    <w:p w:rsidR="001E341F" w:rsidRPr="00EC3730" w:rsidRDefault="001E341F" w:rsidP="001E341F">
      <w:pPr>
        <w:widowControl/>
        <w:spacing w:line="360" w:lineRule="auto"/>
        <w:ind w:left="360"/>
        <w:jc w:val="left"/>
        <w:rPr>
          <w:rFonts w:asciiTheme="minorEastAsia" w:hAnsiTheme="minorEastAsia"/>
          <w:bCs/>
          <w:kern w:val="0"/>
          <w:sz w:val="24"/>
        </w:rPr>
      </w:pPr>
      <w:r w:rsidRPr="00EC3730">
        <w:rPr>
          <w:rFonts w:asciiTheme="minorEastAsia" w:hAnsiTheme="minorEastAsia" w:hint="eastAsia"/>
          <w:bCs/>
          <w:kern w:val="0"/>
          <w:sz w:val="24"/>
        </w:rPr>
        <w:t xml:space="preserve">                                           201</w:t>
      </w:r>
      <w:r>
        <w:rPr>
          <w:rFonts w:asciiTheme="minorEastAsia" w:hAnsiTheme="minorEastAsia" w:hint="eastAsia"/>
          <w:bCs/>
          <w:kern w:val="0"/>
          <w:sz w:val="24"/>
        </w:rPr>
        <w:t>4</w:t>
      </w:r>
      <w:r w:rsidRPr="00EC3730">
        <w:rPr>
          <w:rFonts w:asciiTheme="minorEastAsia" w:hAnsiTheme="minorEastAsia" w:hint="eastAsia"/>
          <w:bCs/>
          <w:kern w:val="0"/>
          <w:sz w:val="24"/>
        </w:rPr>
        <w:t>年</w:t>
      </w:r>
      <w:r>
        <w:rPr>
          <w:rFonts w:asciiTheme="minorEastAsia" w:hAnsiTheme="minorEastAsia" w:hint="eastAsia"/>
          <w:bCs/>
          <w:kern w:val="0"/>
          <w:sz w:val="24"/>
        </w:rPr>
        <w:t>9</w:t>
      </w:r>
      <w:r w:rsidRPr="00EC3730">
        <w:rPr>
          <w:rFonts w:asciiTheme="minorEastAsia" w:hAnsiTheme="minorEastAsia" w:hint="eastAsia"/>
          <w:bCs/>
          <w:kern w:val="0"/>
          <w:sz w:val="24"/>
        </w:rPr>
        <w:t>月</w:t>
      </w:r>
      <w:r>
        <w:rPr>
          <w:rFonts w:asciiTheme="minorEastAsia" w:hAnsiTheme="minorEastAsia" w:hint="eastAsia"/>
          <w:bCs/>
          <w:kern w:val="0"/>
          <w:sz w:val="24"/>
        </w:rPr>
        <w:t>1</w:t>
      </w:r>
      <w:r w:rsidRPr="00EC3730">
        <w:rPr>
          <w:rFonts w:asciiTheme="minorEastAsia" w:hAnsiTheme="minorEastAsia" w:hint="eastAsia"/>
          <w:bCs/>
          <w:kern w:val="0"/>
          <w:sz w:val="24"/>
        </w:rPr>
        <w:t>7日</w:t>
      </w:r>
    </w:p>
    <w:p w:rsidR="00581EBA" w:rsidRPr="003112EF" w:rsidRDefault="00581EBA" w:rsidP="00581EBA"/>
    <w:p w:rsidR="009D29EE" w:rsidRDefault="009D29EE">
      <w:pPr>
        <w:widowControl/>
      </w:pPr>
      <w:r>
        <w:br w:type="page"/>
      </w:r>
    </w:p>
    <w:p w:rsidR="009D29EE" w:rsidRDefault="009D29EE" w:rsidP="009D29EE">
      <w:pPr>
        <w:pStyle w:val="1"/>
        <w:spacing w:before="0" w:after="0"/>
        <w:jc w:val="center"/>
      </w:pPr>
      <w:r>
        <w:rPr>
          <w:rFonts w:hint="eastAsia"/>
        </w:rPr>
        <w:lastRenderedPageBreak/>
        <w:t>五、</w:t>
      </w:r>
      <w:r>
        <w:rPr>
          <w:rFonts w:hint="eastAsia"/>
          <w:color w:val="000000"/>
          <w:shd w:val="clear" w:color="auto" w:fill="FFFFFF"/>
        </w:rPr>
        <w:t>运行经费的使用情况</w:t>
      </w:r>
    </w:p>
    <w:p w:rsidR="00B27FD8" w:rsidRDefault="00B27FD8" w:rsidP="00377C20">
      <w:pPr>
        <w:spacing w:line="240" w:lineRule="auto"/>
        <w:rPr>
          <w:sz w:val="20"/>
          <w:szCs w:val="20"/>
        </w:rPr>
      </w:pPr>
    </w:p>
    <w:p w:rsidR="009D29EE" w:rsidRDefault="009D29EE" w:rsidP="00377C20">
      <w:pPr>
        <w:spacing w:line="240" w:lineRule="auto"/>
        <w:rPr>
          <w:sz w:val="20"/>
          <w:szCs w:val="20"/>
        </w:rPr>
      </w:pPr>
    </w:p>
    <w:p w:rsidR="009D29EE" w:rsidRPr="009D29EE" w:rsidRDefault="009D29EE" w:rsidP="009D29EE">
      <w:pPr>
        <w:spacing w:line="240" w:lineRule="auto"/>
        <w:ind w:firstLineChars="200" w:firstLine="480"/>
        <w:rPr>
          <w:rFonts w:asciiTheme="minorEastAsia" w:hAnsiTheme="minorEastAsia"/>
          <w:kern w:val="0"/>
          <w:sz w:val="24"/>
        </w:rPr>
      </w:pPr>
      <w:r w:rsidRPr="009D29EE">
        <w:rPr>
          <w:rFonts w:asciiTheme="minorEastAsia" w:hAnsiTheme="minorEastAsia" w:hint="eastAsia"/>
          <w:kern w:val="0"/>
          <w:sz w:val="24"/>
        </w:rPr>
        <w:t>本重点实验室运行经费按预算正常执行。</w:t>
      </w:r>
    </w:p>
    <w:sectPr w:rsidR="009D29EE" w:rsidRPr="009D29EE" w:rsidSect="00CB3C10">
      <w:headerReference w:type="default" r:id="rId22"/>
      <w:footerReference w:type="default" r:id="rId23"/>
      <w:pgSz w:w="11906" w:h="16838"/>
      <w:pgMar w:top="1440" w:right="1080" w:bottom="1440" w:left="1080" w:header="567" w:footer="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9A" w:rsidRDefault="00191B9A" w:rsidP="00E82FEF">
      <w:r>
        <w:separator/>
      </w:r>
    </w:p>
  </w:endnote>
  <w:endnote w:type="continuationSeparator" w:id="0">
    <w:p w:rsidR="00191B9A" w:rsidRDefault="00191B9A" w:rsidP="00E8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652"/>
      <w:docPartObj>
        <w:docPartGallery w:val="Page Numbers (Bottom of Page)"/>
        <w:docPartUnique/>
      </w:docPartObj>
    </w:sdtPr>
    <w:sdtEndPr>
      <w:rPr>
        <w:sz w:val="21"/>
        <w:szCs w:val="21"/>
      </w:rPr>
    </w:sdtEndPr>
    <w:sdtContent>
      <w:p w:rsidR="009D29EE" w:rsidRDefault="009D29EE">
        <w:pPr>
          <w:pStyle w:val="a5"/>
          <w:jc w:val="center"/>
        </w:pPr>
        <w:r w:rsidRPr="00972374">
          <w:rPr>
            <w:sz w:val="21"/>
            <w:szCs w:val="21"/>
          </w:rPr>
          <w:fldChar w:fldCharType="begin"/>
        </w:r>
        <w:r w:rsidRPr="00972374">
          <w:rPr>
            <w:sz w:val="21"/>
            <w:szCs w:val="21"/>
          </w:rPr>
          <w:instrText xml:space="preserve"> PAGE   \* MERGEFORMAT </w:instrText>
        </w:r>
        <w:r w:rsidRPr="00972374">
          <w:rPr>
            <w:sz w:val="21"/>
            <w:szCs w:val="21"/>
          </w:rPr>
          <w:fldChar w:fldCharType="separate"/>
        </w:r>
        <w:r w:rsidR="00D36410" w:rsidRPr="00D36410">
          <w:rPr>
            <w:noProof/>
            <w:sz w:val="21"/>
            <w:szCs w:val="21"/>
            <w:lang w:val="zh-CN"/>
          </w:rPr>
          <w:t>1</w:t>
        </w:r>
        <w:r w:rsidRPr="00972374">
          <w:rPr>
            <w:sz w:val="21"/>
            <w:szCs w:val="21"/>
          </w:rPr>
          <w:fldChar w:fldCharType="end"/>
        </w:r>
      </w:p>
    </w:sdtContent>
  </w:sdt>
  <w:p w:rsidR="009D29EE" w:rsidRDefault="009D29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9A" w:rsidRDefault="00191B9A" w:rsidP="00E82FEF">
      <w:r>
        <w:separator/>
      </w:r>
    </w:p>
  </w:footnote>
  <w:footnote w:type="continuationSeparator" w:id="0">
    <w:p w:rsidR="00191B9A" w:rsidRDefault="00191B9A" w:rsidP="00E8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EE" w:rsidRDefault="009D29EE" w:rsidP="00846E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806"/>
    <w:multiLevelType w:val="hybridMultilevel"/>
    <w:tmpl w:val="73449568"/>
    <w:lvl w:ilvl="0" w:tplc="E8E0643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650A4B"/>
    <w:multiLevelType w:val="hybridMultilevel"/>
    <w:tmpl w:val="3DC87D8A"/>
    <w:lvl w:ilvl="0" w:tplc="646886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E54E5C"/>
    <w:multiLevelType w:val="hybridMultilevel"/>
    <w:tmpl w:val="554A93AC"/>
    <w:lvl w:ilvl="0" w:tplc="527A91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331A8B"/>
    <w:multiLevelType w:val="hybridMultilevel"/>
    <w:tmpl w:val="A88A538A"/>
    <w:lvl w:ilvl="0" w:tplc="AC9ED220">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D66F5B"/>
    <w:multiLevelType w:val="hybridMultilevel"/>
    <w:tmpl w:val="59A6D0A0"/>
    <w:lvl w:ilvl="0" w:tplc="DF06A8C0">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1969E1"/>
    <w:multiLevelType w:val="hybridMultilevel"/>
    <w:tmpl w:val="8886F1BC"/>
    <w:lvl w:ilvl="0" w:tplc="1E3AE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7548C7"/>
    <w:multiLevelType w:val="hybridMultilevel"/>
    <w:tmpl w:val="5F1068FE"/>
    <w:lvl w:ilvl="0" w:tplc="4B16085C">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F1393E"/>
    <w:multiLevelType w:val="hybridMultilevel"/>
    <w:tmpl w:val="6100A0D8"/>
    <w:lvl w:ilvl="0" w:tplc="04220F16">
      <w:start w:val="1"/>
      <w:numFmt w:val="low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B0925DF"/>
    <w:multiLevelType w:val="hybridMultilevel"/>
    <w:tmpl w:val="DA2C6B86"/>
    <w:lvl w:ilvl="0" w:tplc="A342C71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BB24D2"/>
    <w:multiLevelType w:val="hybridMultilevel"/>
    <w:tmpl w:val="60E82C9C"/>
    <w:lvl w:ilvl="0" w:tplc="EE5263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753858"/>
    <w:multiLevelType w:val="hybridMultilevel"/>
    <w:tmpl w:val="7AFA42A6"/>
    <w:lvl w:ilvl="0" w:tplc="AC9ED220">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B93D8E"/>
    <w:multiLevelType w:val="hybridMultilevel"/>
    <w:tmpl w:val="91C25856"/>
    <w:lvl w:ilvl="0" w:tplc="9FB807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651DA6"/>
    <w:multiLevelType w:val="hybridMultilevel"/>
    <w:tmpl w:val="ACC224A8"/>
    <w:lvl w:ilvl="0" w:tplc="B7B2E004">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9103E1"/>
    <w:multiLevelType w:val="hybridMultilevel"/>
    <w:tmpl w:val="E1F4F47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7D063CC"/>
    <w:multiLevelType w:val="hybridMultilevel"/>
    <w:tmpl w:val="C5EA1F0A"/>
    <w:lvl w:ilvl="0" w:tplc="44E437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B062167"/>
    <w:multiLevelType w:val="hybridMultilevel"/>
    <w:tmpl w:val="305C9DF6"/>
    <w:lvl w:ilvl="0" w:tplc="12F8F28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6772F0"/>
    <w:multiLevelType w:val="hybridMultilevel"/>
    <w:tmpl w:val="18C23AAC"/>
    <w:lvl w:ilvl="0" w:tplc="ECF0660A">
      <w:start w:val="5"/>
      <w:numFmt w:val="bullet"/>
      <w:lvlText w:val="□"/>
      <w:lvlJc w:val="left"/>
      <w:pPr>
        <w:ind w:left="765" w:hanging="360"/>
      </w:pPr>
      <w:rPr>
        <w:rFonts w:ascii="宋体" w:eastAsia="宋体" w:hAnsi="宋体" w:cs="Times New Roman" w:hint="eastAsia"/>
      </w:rPr>
    </w:lvl>
    <w:lvl w:ilvl="1" w:tplc="04090003" w:tentative="1">
      <w:start w:val="1"/>
      <w:numFmt w:val="bullet"/>
      <w:lvlText w:val=""/>
      <w:lvlJc w:val="left"/>
      <w:pPr>
        <w:ind w:left="1245" w:hanging="420"/>
      </w:pPr>
      <w:rPr>
        <w:rFonts w:ascii="Wingdings" w:hAnsi="Wingdings" w:hint="default"/>
      </w:rPr>
    </w:lvl>
    <w:lvl w:ilvl="2" w:tplc="04090005"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3" w:tentative="1">
      <w:start w:val="1"/>
      <w:numFmt w:val="bullet"/>
      <w:lvlText w:val=""/>
      <w:lvlJc w:val="left"/>
      <w:pPr>
        <w:ind w:left="2505" w:hanging="420"/>
      </w:pPr>
      <w:rPr>
        <w:rFonts w:ascii="Wingdings" w:hAnsi="Wingdings" w:hint="default"/>
      </w:rPr>
    </w:lvl>
    <w:lvl w:ilvl="5" w:tplc="04090005"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3" w:tentative="1">
      <w:start w:val="1"/>
      <w:numFmt w:val="bullet"/>
      <w:lvlText w:val=""/>
      <w:lvlJc w:val="left"/>
      <w:pPr>
        <w:ind w:left="3765" w:hanging="420"/>
      </w:pPr>
      <w:rPr>
        <w:rFonts w:ascii="Wingdings" w:hAnsi="Wingdings" w:hint="default"/>
      </w:rPr>
    </w:lvl>
    <w:lvl w:ilvl="8" w:tplc="04090005" w:tentative="1">
      <w:start w:val="1"/>
      <w:numFmt w:val="bullet"/>
      <w:lvlText w:val=""/>
      <w:lvlJc w:val="left"/>
      <w:pPr>
        <w:ind w:left="4185" w:hanging="420"/>
      </w:pPr>
      <w:rPr>
        <w:rFonts w:ascii="Wingdings" w:hAnsi="Wingdings" w:hint="default"/>
      </w:rPr>
    </w:lvl>
  </w:abstractNum>
  <w:abstractNum w:abstractNumId="17">
    <w:nsid w:val="73BE0614"/>
    <w:multiLevelType w:val="hybridMultilevel"/>
    <w:tmpl w:val="F3103636"/>
    <w:lvl w:ilvl="0" w:tplc="46CA0A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7"/>
  </w:num>
  <w:num w:numId="4">
    <w:abstractNumId w:val="11"/>
  </w:num>
  <w:num w:numId="5">
    <w:abstractNumId w:val="9"/>
  </w:num>
  <w:num w:numId="6">
    <w:abstractNumId w:val="2"/>
  </w:num>
  <w:num w:numId="7">
    <w:abstractNumId w:val="17"/>
  </w:num>
  <w:num w:numId="8">
    <w:abstractNumId w:val="16"/>
  </w:num>
  <w:num w:numId="9">
    <w:abstractNumId w:val="5"/>
  </w:num>
  <w:num w:numId="10">
    <w:abstractNumId w:val="4"/>
  </w:num>
  <w:num w:numId="11">
    <w:abstractNumId w:val="8"/>
  </w:num>
  <w:num w:numId="12">
    <w:abstractNumId w:val="0"/>
  </w:num>
  <w:num w:numId="13">
    <w:abstractNumId w:val="6"/>
  </w:num>
  <w:num w:numId="14">
    <w:abstractNumId w:val="1"/>
  </w:num>
  <w:num w:numId="15">
    <w:abstractNumId w:val="15"/>
  </w:num>
  <w:num w:numId="16">
    <w:abstractNumId w:val="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1"/>
    <w:rsid w:val="0000112E"/>
    <w:rsid w:val="00002C08"/>
    <w:rsid w:val="00003705"/>
    <w:rsid w:val="00005DE0"/>
    <w:rsid w:val="0000621E"/>
    <w:rsid w:val="00006B9F"/>
    <w:rsid w:val="00006BBB"/>
    <w:rsid w:val="00031143"/>
    <w:rsid w:val="0003137D"/>
    <w:rsid w:val="00044306"/>
    <w:rsid w:val="00050715"/>
    <w:rsid w:val="000539F1"/>
    <w:rsid w:val="00060F5B"/>
    <w:rsid w:val="0006275C"/>
    <w:rsid w:val="00066677"/>
    <w:rsid w:val="00070D57"/>
    <w:rsid w:val="0007229C"/>
    <w:rsid w:val="00074D21"/>
    <w:rsid w:val="00077256"/>
    <w:rsid w:val="00083646"/>
    <w:rsid w:val="00085DD3"/>
    <w:rsid w:val="00085E37"/>
    <w:rsid w:val="00086D7D"/>
    <w:rsid w:val="00087314"/>
    <w:rsid w:val="00090A8C"/>
    <w:rsid w:val="00090D07"/>
    <w:rsid w:val="00090D85"/>
    <w:rsid w:val="0009228F"/>
    <w:rsid w:val="00092AAE"/>
    <w:rsid w:val="000A5ADB"/>
    <w:rsid w:val="000A7995"/>
    <w:rsid w:val="000B15B5"/>
    <w:rsid w:val="000B5588"/>
    <w:rsid w:val="000B6679"/>
    <w:rsid w:val="000B72C7"/>
    <w:rsid w:val="000C0E5E"/>
    <w:rsid w:val="000C2B1A"/>
    <w:rsid w:val="000D0A1A"/>
    <w:rsid w:val="000D1602"/>
    <w:rsid w:val="000D1608"/>
    <w:rsid w:val="000D6535"/>
    <w:rsid w:val="000D6632"/>
    <w:rsid w:val="000D68AC"/>
    <w:rsid w:val="000D71C4"/>
    <w:rsid w:val="000E01F4"/>
    <w:rsid w:val="000E1018"/>
    <w:rsid w:val="000E1AFF"/>
    <w:rsid w:val="000E27F2"/>
    <w:rsid w:val="000E2E44"/>
    <w:rsid w:val="000E4414"/>
    <w:rsid w:val="000E4AB8"/>
    <w:rsid w:val="000E67BA"/>
    <w:rsid w:val="000F22D1"/>
    <w:rsid w:val="000F2363"/>
    <w:rsid w:val="000F37B8"/>
    <w:rsid w:val="000F3A4F"/>
    <w:rsid w:val="000F61D0"/>
    <w:rsid w:val="001008FF"/>
    <w:rsid w:val="001020BD"/>
    <w:rsid w:val="00105F39"/>
    <w:rsid w:val="001107E9"/>
    <w:rsid w:val="00114898"/>
    <w:rsid w:val="00114B9B"/>
    <w:rsid w:val="001163D0"/>
    <w:rsid w:val="00116BB1"/>
    <w:rsid w:val="00117690"/>
    <w:rsid w:val="00127D48"/>
    <w:rsid w:val="00130E40"/>
    <w:rsid w:val="00132B8F"/>
    <w:rsid w:val="00134363"/>
    <w:rsid w:val="00134DB5"/>
    <w:rsid w:val="00135DF9"/>
    <w:rsid w:val="00137716"/>
    <w:rsid w:val="001465EF"/>
    <w:rsid w:val="001534BA"/>
    <w:rsid w:val="001544FE"/>
    <w:rsid w:val="00156A6A"/>
    <w:rsid w:val="001601EF"/>
    <w:rsid w:val="0016154E"/>
    <w:rsid w:val="001624FA"/>
    <w:rsid w:val="00162DA1"/>
    <w:rsid w:val="00162F00"/>
    <w:rsid w:val="001644DD"/>
    <w:rsid w:val="00164512"/>
    <w:rsid w:val="001652B7"/>
    <w:rsid w:val="00172819"/>
    <w:rsid w:val="00174317"/>
    <w:rsid w:val="0017493E"/>
    <w:rsid w:val="001759B6"/>
    <w:rsid w:val="00175DA4"/>
    <w:rsid w:val="00177865"/>
    <w:rsid w:val="001853DB"/>
    <w:rsid w:val="00187B2A"/>
    <w:rsid w:val="00191B9A"/>
    <w:rsid w:val="00193720"/>
    <w:rsid w:val="001955BC"/>
    <w:rsid w:val="00195F51"/>
    <w:rsid w:val="001A1863"/>
    <w:rsid w:val="001A65CC"/>
    <w:rsid w:val="001B0412"/>
    <w:rsid w:val="001B1345"/>
    <w:rsid w:val="001B178D"/>
    <w:rsid w:val="001B4643"/>
    <w:rsid w:val="001B76E6"/>
    <w:rsid w:val="001C10F0"/>
    <w:rsid w:val="001C1A17"/>
    <w:rsid w:val="001C4F2B"/>
    <w:rsid w:val="001C50F4"/>
    <w:rsid w:val="001C623A"/>
    <w:rsid w:val="001C6A87"/>
    <w:rsid w:val="001C6D4C"/>
    <w:rsid w:val="001D57B6"/>
    <w:rsid w:val="001D646D"/>
    <w:rsid w:val="001D7E6C"/>
    <w:rsid w:val="001E20FE"/>
    <w:rsid w:val="001E2698"/>
    <w:rsid w:val="001E341F"/>
    <w:rsid w:val="001E62A0"/>
    <w:rsid w:val="001F6664"/>
    <w:rsid w:val="002078D8"/>
    <w:rsid w:val="002117BC"/>
    <w:rsid w:val="00221633"/>
    <w:rsid w:val="00225FC0"/>
    <w:rsid w:val="00226C57"/>
    <w:rsid w:val="00231117"/>
    <w:rsid w:val="00231657"/>
    <w:rsid w:val="00242181"/>
    <w:rsid w:val="00246791"/>
    <w:rsid w:val="00251F57"/>
    <w:rsid w:val="00254360"/>
    <w:rsid w:val="002543F0"/>
    <w:rsid w:val="00262FB1"/>
    <w:rsid w:val="0027358D"/>
    <w:rsid w:val="00273994"/>
    <w:rsid w:val="002744E0"/>
    <w:rsid w:val="002753D7"/>
    <w:rsid w:val="00276BC2"/>
    <w:rsid w:val="00277DA5"/>
    <w:rsid w:val="00284BD2"/>
    <w:rsid w:val="002850C3"/>
    <w:rsid w:val="002853AB"/>
    <w:rsid w:val="002860C5"/>
    <w:rsid w:val="002861B6"/>
    <w:rsid w:val="00287D17"/>
    <w:rsid w:val="0029095D"/>
    <w:rsid w:val="00294573"/>
    <w:rsid w:val="00294F73"/>
    <w:rsid w:val="00297DC7"/>
    <w:rsid w:val="002A0D86"/>
    <w:rsid w:val="002A180E"/>
    <w:rsid w:val="002A2754"/>
    <w:rsid w:val="002A2E3C"/>
    <w:rsid w:val="002A476B"/>
    <w:rsid w:val="002A4BF0"/>
    <w:rsid w:val="002A6960"/>
    <w:rsid w:val="002A6A40"/>
    <w:rsid w:val="002B3F55"/>
    <w:rsid w:val="002C07F3"/>
    <w:rsid w:val="002C1592"/>
    <w:rsid w:val="002C195A"/>
    <w:rsid w:val="002C2778"/>
    <w:rsid w:val="002C375B"/>
    <w:rsid w:val="002C66E1"/>
    <w:rsid w:val="002D41CE"/>
    <w:rsid w:val="002D5617"/>
    <w:rsid w:val="002D6649"/>
    <w:rsid w:val="002D7F70"/>
    <w:rsid w:val="002E2437"/>
    <w:rsid w:val="002E3AFC"/>
    <w:rsid w:val="002E4888"/>
    <w:rsid w:val="002E4B9F"/>
    <w:rsid w:val="002F07E9"/>
    <w:rsid w:val="002F4B9A"/>
    <w:rsid w:val="002F6F49"/>
    <w:rsid w:val="002F794F"/>
    <w:rsid w:val="002F79A5"/>
    <w:rsid w:val="003005EA"/>
    <w:rsid w:val="003019C0"/>
    <w:rsid w:val="00303CD2"/>
    <w:rsid w:val="00305AC7"/>
    <w:rsid w:val="003064B1"/>
    <w:rsid w:val="003112EF"/>
    <w:rsid w:val="00312084"/>
    <w:rsid w:val="003218BE"/>
    <w:rsid w:val="00323F9C"/>
    <w:rsid w:val="00335003"/>
    <w:rsid w:val="00341BFB"/>
    <w:rsid w:val="00341FC9"/>
    <w:rsid w:val="003456D2"/>
    <w:rsid w:val="003606CF"/>
    <w:rsid w:val="003616DB"/>
    <w:rsid w:val="00363117"/>
    <w:rsid w:val="003713E0"/>
    <w:rsid w:val="00371BC7"/>
    <w:rsid w:val="00373C3C"/>
    <w:rsid w:val="003741BE"/>
    <w:rsid w:val="00377C20"/>
    <w:rsid w:val="0038756C"/>
    <w:rsid w:val="00387E9D"/>
    <w:rsid w:val="00390761"/>
    <w:rsid w:val="0039253F"/>
    <w:rsid w:val="00394556"/>
    <w:rsid w:val="0039674B"/>
    <w:rsid w:val="003A4B46"/>
    <w:rsid w:val="003A4FC7"/>
    <w:rsid w:val="003A521D"/>
    <w:rsid w:val="003A568D"/>
    <w:rsid w:val="003B0B71"/>
    <w:rsid w:val="003B16A2"/>
    <w:rsid w:val="003B2C90"/>
    <w:rsid w:val="003B73D2"/>
    <w:rsid w:val="003C10BD"/>
    <w:rsid w:val="003C12A3"/>
    <w:rsid w:val="003C15B1"/>
    <w:rsid w:val="003C5CDD"/>
    <w:rsid w:val="003C63EC"/>
    <w:rsid w:val="003D1638"/>
    <w:rsid w:val="003D26F1"/>
    <w:rsid w:val="003D3C7F"/>
    <w:rsid w:val="003D5E19"/>
    <w:rsid w:val="003E01B5"/>
    <w:rsid w:val="003F1B62"/>
    <w:rsid w:val="00403BE8"/>
    <w:rsid w:val="004043D6"/>
    <w:rsid w:val="004122C6"/>
    <w:rsid w:val="00414AA5"/>
    <w:rsid w:val="00417342"/>
    <w:rsid w:val="00417BDE"/>
    <w:rsid w:val="00420362"/>
    <w:rsid w:val="00423F7A"/>
    <w:rsid w:val="00423F9C"/>
    <w:rsid w:val="0043312B"/>
    <w:rsid w:val="0044015D"/>
    <w:rsid w:val="00440408"/>
    <w:rsid w:val="00441293"/>
    <w:rsid w:val="0044246C"/>
    <w:rsid w:val="004450BE"/>
    <w:rsid w:val="00450156"/>
    <w:rsid w:val="004559F2"/>
    <w:rsid w:val="00456EC1"/>
    <w:rsid w:val="004604A7"/>
    <w:rsid w:val="00464093"/>
    <w:rsid w:val="00472DEB"/>
    <w:rsid w:val="004752D1"/>
    <w:rsid w:val="00482954"/>
    <w:rsid w:val="00483503"/>
    <w:rsid w:val="00487998"/>
    <w:rsid w:val="0049173B"/>
    <w:rsid w:val="004945D5"/>
    <w:rsid w:val="00494B2B"/>
    <w:rsid w:val="0049504B"/>
    <w:rsid w:val="00496400"/>
    <w:rsid w:val="00497C2F"/>
    <w:rsid w:val="004A5505"/>
    <w:rsid w:val="004A60B7"/>
    <w:rsid w:val="004A62A9"/>
    <w:rsid w:val="004B3968"/>
    <w:rsid w:val="004B4AE5"/>
    <w:rsid w:val="004B70AD"/>
    <w:rsid w:val="004C30A8"/>
    <w:rsid w:val="004C4322"/>
    <w:rsid w:val="004C6C6E"/>
    <w:rsid w:val="004C6F24"/>
    <w:rsid w:val="004D1ECC"/>
    <w:rsid w:val="004D2EAF"/>
    <w:rsid w:val="004D5371"/>
    <w:rsid w:val="004D5C49"/>
    <w:rsid w:val="004D7619"/>
    <w:rsid w:val="004E31C2"/>
    <w:rsid w:val="004E378A"/>
    <w:rsid w:val="004E7262"/>
    <w:rsid w:val="004E7B14"/>
    <w:rsid w:val="004F3CE0"/>
    <w:rsid w:val="004F70A8"/>
    <w:rsid w:val="00500D53"/>
    <w:rsid w:val="0050144B"/>
    <w:rsid w:val="0050305C"/>
    <w:rsid w:val="0051368E"/>
    <w:rsid w:val="005152AE"/>
    <w:rsid w:val="0051736F"/>
    <w:rsid w:val="0051756E"/>
    <w:rsid w:val="00520169"/>
    <w:rsid w:val="00521939"/>
    <w:rsid w:val="00524FF8"/>
    <w:rsid w:val="005277E2"/>
    <w:rsid w:val="005347E1"/>
    <w:rsid w:val="00537875"/>
    <w:rsid w:val="005379D8"/>
    <w:rsid w:val="005400C7"/>
    <w:rsid w:val="005405B8"/>
    <w:rsid w:val="0054115B"/>
    <w:rsid w:val="005426F8"/>
    <w:rsid w:val="005439A5"/>
    <w:rsid w:val="005454EF"/>
    <w:rsid w:val="00546FAC"/>
    <w:rsid w:val="005521CE"/>
    <w:rsid w:val="00552271"/>
    <w:rsid w:val="00563573"/>
    <w:rsid w:val="00564210"/>
    <w:rsid w:val="00571488"/>
    <w:rsid w:val="00574F92"/>
    <w:rsid w:val="005759F0"/>
    <w:rsid w:val="00577163"/>
    <w:rsid w:val="00577BF6"/>
    <w:rsid w:val="00581EBA"/>
    <w:rsid w:val="005825F7"/>
    <w:rsid w:val="005854DB"/>
    <w:rsid w:val="005866A9"/>
    <w:rsid w:val="005963AB"/>
    <w:rsid w:val="00597B98"/>
    <w:rsid w:val="005A6FD5"/>
    <w:rsid w:val="005B4282"/>
    <w:rsid w:val="005B53F0"/>
    <w:rsid w:val="005B62B0"/>
    <w:rsid w:val="005C138B"/>
    <w:rsid w:val="005C2937"/>
    <w:rsid w:val="005C32C3"/>
    <w:rsid w:val="005C40AF"/>
    <w:rsid w:val="005C4CF6"/>
    <w:rsid w:val="005D122B"/>
    <w:rsid w:val="005D6248"/>
    <w:rsid w:val="005E13D8"/>
    <w:rsid w:val="005E1A51"/>
    <w:rsid w:val="005E409A"/>
    <w:rsid w:val="005E5239"/>
    <w:rsid w:val="005E5846"/>
    <w:rsid w:val="005E5D39"/>
    <w:rsid w:val="005E779E"/>
    <w:rsid w:val="005E7BE3"/>
    <w:rsid w:val="005F0EB5"/>
    <w:rsid w:val="005F4057"/>
    <w:rsid w:val="005F454A"/>
    <w:rsid w:val="005F4554"/>
    <w:rsid w:val="005F7A7F"/>
    <w:rsid w:val="006027D9"/>
    <w:rsid w:val="0060640B"/>
    <w:rsid w:val="00612C40"/>
    <w:rsid w:val="0061385D"/>
    <w:rsid w:val="00614A3C"/>
    <w:rsid w:val="00614BFD"/>
    <w:rsid w:val="00617729"/>
    <w:rsid w:val="00620DF0"/>
    <w:rsid w:val="006213BB"/>
    <w:rsid w:val="00621B09"/>
    <w:rsid w:val="00621FEC"/>
    <w:rsid w:val="006329D8"/>
    <w:rsid w:val="006370E2"/>
    <w:rsid w:val="00637666"/>
    <w:rsid w:val="006378CD"/>
    <w:rsid w:val="00641D5D"/>
    <w:rsid w:val="006438CA"/>
    <w:rsid w:val="00643DE8"/>
    <w:rsid w:val="006529F7"/>
    <w:rsid w:val="00653235"/>
    <w:rsid w:val="00654E89"/>
    <w:rsid w:val="00661AC0"/>
    <w:rsid w:val="0066282B"/>
    <w:rsid w:val="00666751"/>
    <w:rsid w:val="00671A37"/>
    <w:rsid w:val="00672958"/>
    <w:rsid w:val="00673390"/>
    <w:rsid w:val="00675895"/>
    <w:rsid w:val="0067688B"/>
    <w:rsid w:val="00683B4C"/>
    <w:rsid w:val="00694BD0"/>
    <w:rsid w:val="00696585"/>
    <w:rsid w:val="006A59C0"/>
    <w:rsid w:val="006A779B"/>
    <w:rsid w:val="006A7DB7"/>
    <w:rsid w:val="006A7DFA"/>
    <w:rsid w:val="006B59A7"/>
    <w:rsid w:val="006C3506"/>
    <w:rsid w:val="006C5CD0"/>
    <w:rsid w:val="006D49E6"/>
    <w:rsid w:val="006D6A35"/>
    <w:rsid w:val="006D7CE0"/>
    <w:rsid w:val="006E660D"/>
    <w:rsid w:val="006E7B93"/>
    <w:rsid w:val="006F1140"/>
    <w:rsid w:val="006F1172"/>
    <w:rsid w:val="006F11BC"/>
    <w:rsid w:val="006F1233"/>
    <w:rsid w:val="006F155E"/>
    <w:rsid w:val="006F498B"/>
    <w:rsid w:val="006F5432"/>
    <w:rsid w:val="006F6A0C"/>
    <w:rsid w:val="007018AC"/>
    <w:rsid w:val="00702774"/>
    <w:rsid w:val="00703BA1"/>
    <w:rsid w:val="007046E2"/>
    <w:rsid w:val="007063B0"/>
    <w:rsid w:val="00710D82"/>
    <w:rsid w:val="00714284"/>
    <w:rsid w:val="0071652B"/>
    <w:rsid w:val="00716B1A"/>
    <w:rsid w:val="0072167C"/>
    <w:rsid w:val="00721FE6"/>
    <w:rsid w:val="00745471"/>
    <w:rsid w:val="0074703F"/>
    <w:rsid w:val="00747277"/>
    <w:rsid w:val="00747CF2"/>
    <w:rsid w:val="00750E84"/>
    <w:rsid w:val="00751B2B"/>
    <w:rsid w:val="00754671"/>
    <w:rsid w:val="00761380"/>
    <w:rsid w:val="00761A26"/>
    <w:rsid w:val="0076389E"/>
    <w:rsid w:val="00770B52"/>
    <w:rsid w:val="0077112C"/>
    <w:rsid w:val="00772E0E"/>
    <w:rsid w:val="00775F83"/>
    <w:rsid w:val="007762B5"/>
    <w:rsid w:val="007774A6"/>
    <w:rsid w:val="00777D12"/>
    <w:rsid w:val="00793F34"/>
    <w:rsid w:val="00794334"/>
    <w:rsid w:val="00797415"/>
    <w:rsid w:val="00797C4A"/>
    <w:rsid w:val="007A3227"/>
    <w:rsid w:val="007A35FC"/>
    <w:rsid w:val="007A7828"/>
    <w:rsid w:val="007B3508"/>
    <w:rsid w:val="007B45A4"/>
    <w:rsid w:val="007B6D50"/>
    <w:rsid w:val="007B6DBB"/>
    <w:rsid w:val="007D09C9"/>
    <w:rsid w:val="007E06ED"/>
    <w:rsid w:val="007E281F"/>
    <w:rsid w:val="007E2934"/>
    <w:rsid w:val="007E3DB4"/>
    <w:rsid w:val="007E449A"/>
    <w:rsid w:val="007E61D3"/>
    <w:rsid w:val="007E6899"/>
    <w:rsid w:val="007E6EDA"/>
    <w:rsid w:val="007E72BB"/>
    <w:rsid w:val="007F168D"/>
    <w:rsid w:val="008002F2"/>
    <w:rsid w:val="00800B71"/>
    <w:rsid w:val="00802DAF"/>
    <w:rsid w:val="0080455B"/>
    <w:rsid w:val="008068C2"/>
    <w:rsid w:val="0081027D"/>
    <w:rsid w:val="00812819"/>
    <w:rsid w:val="00813BAF"/>
    <w:rsid w:val="00815663"/>
    <w:rsid w:val="0081621F"/>
    <w:rsid w:val="008174D2"/>
    <w:rsid w:val="00820CA7"/>
    <w:rsid w:val="00821866"/>
    <w:rsid w:val="008263A3"/>
    <w:rsid w:val="008270C8"/>
    <w:rsid w:val="00830B91"/>
    <w:rsid w:val="0083326F"/>
    <w:rsid w:val="008333F9"/>
    <w:rsid w:val="00835A82"/>
    <w:rsid w:val="00835BE4"/>
    <w:rsid w:val="00846AB3"/>
    <w:rsid w:val="00846E92"/>
    <w:rsid w:val="00851EC5"/>
    <w:rsid w:val="00854A55"/>
    <w:rsid w:val="008571EA"/>
    <w:rsid w:val="00861E4B"/>
    <w:rsid w:val="00867DFF"/>
    <w:rsid w:val="00870490"/>
    <w:rsid w:val="00870FB6"/>
    <w:rsid w:val="00873108"/>
    <w:rsid w:val="00875CCF"/>
    <w:rsid w:val="00875E55"/>
    <w:rsid w:val="00885AF5"/>
    <w:rsid w:val="00895AB5"/>
    <w:rsid w:val="008A6C05"/>
    <w:rsid w:val="008B1F00"/>
    <w:rsid w:val="008C798A"/>
    <w:rsid w:val="008D4064"/>
    <w:rsid w:val="008E00CE"/>
    <w:rsid w:val="008E0427"/>
    <w:rsid w:val="008E306A"/>
    <w:rsid w:val="008E3291"/>
    <w:rsid w:val="008F0C74"/>
    <w:rsid w:val="008F0DD0"/>
    <w:rsid w:val="008F6472"/>
    <w:rsid w:val="00900F78"/>
    <w:rsid w:val="009010BE"/>
    <w:rsid w:val="009074DA"/>
    <w:rsid w:val="0091020C"/>
    <w:rsid w:val="00910D87"/>
    <w:rsid w:val="00911BFC"/>
    <w:rsid w:val="0091698C"/>
    <w:rsid w:val="00916C2A"/>
    <w:rsid w:val="009240D7"/>
    <w:rsid w:val="00930B0F"/>
    <w:rsid w:val="00935E0D"/>
    <w:rsid w:val="00937B7A"/>
    <w:rsid w:val="00944218"/>
    <w:rsid w:val="00961991"/>
    <w:rsid w:val="00963365"/>
    <w:rsid w:val="00963BC9"/>
    <w:rsid w:val="00964534"/>
    <w:rsid w:val="0097212C"/>
    <w:rsid w:val="00972374"/>
    <w:rsid w:val="0097316C"/>
    <w:rsid w:val="009733F5"/>
    <w:rsid w:val="0097350D"/>
    <w:rsid w:val="00974113"/>
    <w:rsid w:val="00975723"/>
    <w:rsid w:val="00981950"/>
    <w:rsid w:val="00983C0C"/>
    <w:rsid w:val="00984746"/>
    <w:rsid w:val="00985DCD"/>
    <w:rsid w:val="0099178D"/>
    <w:rsid w:val="00991F3E"/>
    <w:rsid w:val="00995B48"/>
    <w:rsid w:val="00997900"/>
    <w:rsid w:val="009A0D05"/>
    <w:rsid w:val="009A1149"/>
    <w:rsid w:val="009B0944"/>
    <w:rsid w:val="009B1806"/>
    <w:rsid w:val="009B18F4"/>
    <w:rsid w:val="009B2029"/>
    <w:rsid w:val="009B2C3E"/>
    <w:rsid w:val="009B362A"/>
    <w:rsid w:val="009B557F"/>
    <w:rsid w:val="009B6146"/>
    <w:rsid w:val="009B7B3C"/>
    <w:rsid w:val="009C6D76"/>
    <w:rsid w:val="009C6E86"/>
    <w:rsid w:val="009D29EE"/>
    <w:rsid w:val="009E5808"/>
    <w:rsid w:val="009E7721"/>
    <w:rsid w:val="009F04ED"/>
    <w:rsid w:val="009F0C7D"/>
    <w:rsid w:val="009F112A"/>
    <w:rsid w:val="009F14CA"/>
    <w:rsid w:val="00A00E88"/>
    <w:rsid w:val="00A01AB4"/>
    <w:rsid w:val="00A020F7"/>
    <w:rsid w:val="00A02626"/>
    <w:rsid w:val="00A02AD3"/>
    <w:rsid w:val="00A043EF"/>
    <w:rsid w:val="00A049DB"/>
    <w:rsid w:val="00A06131"/>
    <w:rsid w:val="00A079F4"/>
    <w:rsid w:val="00A212C1"/>
    <w:rsid w:val="00A23937"/>
    <w:rsid w:val="00A25D04"/>
    <w:rsid w:val="00A3197F"/>
    <w:rsid w:val="00A33EE3"/>
    <w:rsid w:val="00A376A9"/>
    <w:rsid w:val="00A4020A"/>
    <w:rsid w:val="00A40693"/>
    <w:rsid w:val="00A408B0"/>
    <w:rsid w:val="00A40F12"/>
    <w:rsid w:val="00A418A5"/>
    <w:rsid w:val="00A41B22"/>
    <w:rsid w:val="00A461D7"/>
    <w:rsid w:val="00A47869"/>
    <w:rsid w:val="00A50BFF"/>
    <w:rsid w:val="00A51A57"/>
    <w:rsid w:val="00A52FC9"/>
    <w:rsid w:val="00A570F9"/>
    <w:rsid w:val="00A60969"/>
    <w:rsid w:val="00A64154"/>
    <w:rsid w:val="00A7056E"/>
    <w:rsid w:val="00A70B38"/>
    <w:rsid w:val="00A752B9"/>
    <w:rsid w:val="00A75C14"/>
    <w:rsid w:val="00A76B9B"/>
    <w:rsid w:val="00A9220F"/>
    <w:rsid w:val="00A92CE2"/>
    <w:rsid w:val="00A9671B"/>
    <w:rsid w:val="00A96BD5"/>
    <w:rsid w:val="00A9725E"/>
    <w:rsid w:val="00AA0936"/>
    <w:rsid w:val="00AA0DDC"/>
    <w:rsid w:val="00AA23C1"/>
    <w:rsid w:val="00AA2B7F"/>
    <w:rsid w:val="00AA419A"/>
    <w:rsid w:val="00AA4DA7"/>
    <w:rsid w:val="00AA5B22"/>
    <w:rsid w:val="00AA76FF"/>
    <w:rsid w:val="00AB190E"/>
    <w:rsid w:val="00AB56DF"/>
    <w:rsid w:val="00AC0231"/>
    <w:rsid w:val="00AC132C"/>
    <w:rsid w:val="00AC13FE"/>
    <w:rsid w:val="00AC4923"/>
    <w:rsid w:val="00AC7D22"/>
    <w:rsid w:val="00AD2AAE"/>
    <w:rsid w:val="00AD7030"/>
    <w:rsid w:val="00AE0A94"/>
    <w:rsid w:val="00AE55F6"/>
    <w:rsid w:val="00AE6D41"/>
    <w:rsid w:val="00AF2D85"/>
    <w:rsid w:val="00AF339B"/>
    <w:rsid w:val="00AF44E5"/>
    <w:rsid w:val="00AF6A66"/>
    <w:rsid w:val="00AF7DBA"/>
    <w:rsid w:val="00B00BC3"/>
    <w:rsid w:val="00B00EF6"/>
    <w:rsid w:val="00B016EE"/>
    <w:rsid w:val="00B0197B"/>
    <w:rsid w:val="00B02187"/>
    <w:rsid w:val="00B0444E"/>
    <w:rsid w:val="00B04793"/>
    <w:rsid w:val="00B052CF"/>
    <w:rsid w:val="00B1049D"/>
    <w:rsid w:val="00B11AF7"/>
    <w:rsid w:val="00B156BE"/>
    <w:rsid w:val="00B15A5B"/>
    <w:rsid w:val="00B15B5C"/>
    <w:rsid w:val="00B171AC"/>
    <w:rsid w:val="00B27FD8"/>
    <w:rsid w:val="00B3373F"/>
    <w:rsid w:val="00B351A7"/>
    <w:rsid w:val="00B41476"/>
    <w:rsid w:val="00B4355A"/>
    <w:rsid w:val="00B436D1"/>
    <w:rsid w:val="00B43C5F"/>
    <w:rsid w:val="00B50AC6"/>
    <w:rsid w:val="00B54E3B"/>
    <w:rsid w:val="00B560C4"/>
    <w:rsid w:val="00B600CF"/>
    <w:rsid w:val="00B601CC"/>
    <w:rsid w:val="00B66F68"/>
    <w:rsid w:val="00B7354A"/>
    <w:rsid w:val="00B74DAA"/>
    <w:rsid w:val="00B81878"/>
    <w:rsid w:val="00B844BF"/>
    <w:rsid w:val="00B85DFC"/>
    <w:rsid w:val="00B85EF2"/>
    <w:rsid w:val="00B915E4"/>
    <w:rsid w:val="00B92104"/>
    <w:rsid w:val="00B93C98"/>
    <w:rsid w:val="00B953E7"/>
    <w:rsid w:val="00B95401"/>
    <w:rsid w:val="00BA2E59"/>
    <w:rsid w:val="00BA6490"/>
    <w:rsid w:val="00BA6A97"/>
    <w:rsid w:val="00BA713F"/>
    <w:rsid w:val="00BA725C"/>
    <w:rsid w:val="00BB00BD"/>
    <w:rsid w:val="00BB0AC3"/>
    <w:rsid w:val="00BB1EF5"/>
    <w:rsid w:val="00BB7EF3"/>
    <w:rsid w:val="00BC0E03"/>
    <w:rsid w:val="00BC619E"/>
    <w:rsid w:val="00BD5FC6"/>
    <w:rsid w:val="00BE2107"/>
    <w:rsid w:val="00BE29CB"/>
    <w:rsid w:val="00BE38ED"/>
    <w:rsid w:val="00BE3FF5"/>
    <w:rsid w:val="00BE6AE9"/>
    <w:rsid w:val="00BF0CBB"/>
    <w:rsid w:val="00BF4487"/>
    <w:rsid w:val="00BF686E"/>
    <w:rsid w:val="00BF7B9C"/>
    <w:rsid w:val="00C00D4C"/>
    <w:rsid w:val="00C031D1"/>
    <w:rsid w:val="00C0410A"/>
    <w:rsid w:val="00C04BD1"/>
    <w:rsid w:val="00C14CA8"/>
    <w:rsid w:val="00C15278"/>
    <w:rsid w:val="00C20D5A"/>
    <w:rsid w:val="00C2458E"/>
    <w:rsid w:val="00C250AD"/>
    <w:rsid w:val="00C276D1"/>
    <w:rsid w:val="00C32E3E"/>
    <w:rsid w:val="00C3662B"/>
    <w:rsid w:val="00C36EA2"/>
    <w:rsid w:val="00C43079"/>
    <w:rsid w:val="00C45982"/>
    <w:rsid w:val="00C4605A"/>
    <w:rsid w:val="00C47F1F"/>
    <w:rsid w:val="00C53B85"/>
    <w:rsid w:val="00C55735"/>
    <w:rsid w:val="00C578F8"/>
    <w:rsid w:val="00C57D1D"/>
    <w:rsid w:val="00C57FF4"/>
    <w:rsid w:val="00C63CE6"/>
    <w:rsid w:val="00C70992"/>
    <w:rsid w:val="00C73955"/>
    <w:rsid w:val="00C74A5C"/>
    <w:rsid w:val="00C751ED"/>
    <w:rsid w:val="00C76FB0"/>
    <w:rsid w:val="00C77413"/>
    <w:rsid w:val="00C80027"/>
    <w:rsid w:val="00C81DCD"/>
    <w:rsid w:val="00C87275"/>
    <w:rsid w:val="00C906A4"/>
    <w:rsid w:val="00C90ABB"/>
    <w:rsid w:val="00C930B3"/>
    <w:rsid w:val="00C9472C"/>
    <w:rsid w:val="00C979D9"/>
    <w:rsid w:val="00CA4916"/>
    <w:rsid w:val="00CA58A2"/>
    <w:rsid w:val="00CA69A1"/>
    <w:rsid w:val="00CB05EE"/>
    <w:rsid w:val="00CB0A9F"/>
    <w:rsid w:val="00CB1AB9"/>
    <w:rsid w:val="00CB3C10"/>
    <w:rsid w:val="00CC2CD3"/>
    <w:rsid w:val="00CC3E42"/>
    <w:rsid w:val="00CC780A"/>
    <w:rsid w:val="00CD1CD8"/>
    <w:rsid w:val="00CD1EE7"/>
    <w:rsid w:val="00CD2124"/>
    <w:rsid w:val="00CD25CE"/>
    <w:rsid w:val="00CE0086"/>
    <w:rsid w:val="00CE0864"/>
    <w:rsid w:val="00CF0B40"/>
    <w:rsid w:val="00CF47E1"/>
    <w:rsid w:val="00CF53CF"/>
    <w:rsid w:val="00CF61FE"/>
    <w:rsid w:val="00D040C1"/>
    <w:rsid w:val="00D04249"/>
    <w:rsid w:val="00D044B6"/>
    <w:rsid w:val="00D04545"/>
    <w:rsid w:val="00D05A53"/>
    <w:rsid w:val="00D05BA0"/>
    <w:rsid w:val="00D1176D"/>
    <w:rsid w:val="00D123CE"/>
    <w:rsid w:val="00D16EA5"/>
    <w:rsid w:val="00D20F06"/>
    <w:rsid w:val="00D23325"/>
    <w:rsid w:val="00D2379E"/>
    <w:rsid w:val="00D23A98"/>
    <w:rsid w:val="00D272C5"/>
    <w:rsid w:val="00D30D83"/>
    <w:rsid w:val="00D31506"/>
    <w:rsid w:val="00D33996"/>
    <w:rsid w:val="00D34DAC"/>
    <w:rsid w:val="00D36410"/>
    <w:rsid w:val="00D40C32"/>
    <w:rsid w:val="00D40E23"/>
    <w:rsid w:val="00D414E4"/>
    <w:rsid w:val="00D421D5"/>
    <w:rsid w:val="00D458BF"/>
    <w:rsid w:val="00D502A1"/>
    <w:rsid w:val="00D531D5"/>
    <w:rsid w:val="00D544EA"/>
    <w:rsid w:val="00D60869"/>
    <w:rsid w:val="00D61CD9"/>
    <w:rsid w:val="00D63779"/>
    <w:rsid w:val="00D70429"/>
    <w:rsid w:val="00D7368A"/>
    <w:rsid w:val="00D74A81"/>
    <w:rsid w:val="00D75906"/>
    <w:rsid w:val="00D76E6B"/>
    <w:rsid w:val="00D81358"/>
    <w:rsid w:val="00D85FA0"/>
    <w:rsid w:val="00D8637C"/>
    <w:rsid w:val="00D87135"/>
    <w:rsid w:val="00D976AD"/>
    <w:rsid w:val="00D97BD6"/>
    <w:rsid w:val="00DA347B"/>
    <w:rsid w:val="00DA3C14"/>
    <w:rsid w:val="00DA574B"/>
    <w:rsid w:val="00DB1DE6"/>
    <w:rsid w:val="00DB4C23"/>
    <w:rsid w:val="00DB4DE5"/>
    <w:rsid w:val="00DB5712"/>
    <w:rsid w:val="00DC0864"/>
    <w:rsid w:val="00DC0E7A"/>
    <w:rsid w:val="00DC46B1"/>
    <w:rsid w:val="00DD3BFC"/>
    <w:rsid w:val="00DD691E"/>
    <w:rsid w:val="00DD75C7"/>
    <w:rsid w:val="00DE133B"/>
    <w:rsid w:val="00DE3D60"/>
    <w:rsid w:val="00DF7065"/>
    <w:rsid w:val="00DF76EB"/>
    <w:rsid w:val="00DF77D8"/>
    <w:rsid w:val="00E0625A"/>
    <w:rsid w:val="00E14020"/>
    <w:rsid w:val="00E14A6D"/>
    <w:rsid w:val="00E14F08"/>
    <w:rsid w:val="00E2358C"/>
    <w:rsid w:val="00E250EF"/>
    <w:rsid w:val="00E2610D"/>
    <w:rsid w:val="00E3008D"/>
    <w:rsid w:val="00E3161B"/>
    <w:rsid w:val="00E353EB"/>
    <w:rsid w:val="00E3554C"/>
    <w:rsid w:val="00E35A3E"/>
    <w:rsid w:val="00E46647"/>
    <w:rsid w:val="00E471F3"/>
    <w:rsid w:val="00E47F18"/>
    <w:rsid w:val="00E5021C"/>
    <w:rsid w:val="00E503F0"/>
    <w:rsid w:val="00E57FB5"/>
    <w:rsid w:val="00E64ECB"/>
    <w:rsid w:val="00E722FC"/>
    <w:rsid w:val="00E72626"/>
    <w:rsid w:val="00E73E2F"/>
    <w:rsid w:val="00E818EC"/>
    <w:rsid w:val="00E82F30"/>
    <w:rsid w:val="00E82FEF"/>
    <w:rsid w:val="00E855BD"/>
    <w:rsid w:val="00E91DC4"/>
    <w:rsid w:val="00E94322"/>
    <w:rsid w:val="00EA5BAC"/>
    <w:rsid w:val="00EA6539"/>
    <w:rsid w:val="00EB4881"/>
    <w:rsid w:val="00EB7451"/>
    <w:rsid w:val="00EC666E"/>
    <w:rsid w:val="00ED25DF"/>
    <w:rsid w:val="00ED3FB6"/>
    <w:rsid w:val="00EE2BDC"/>
    <w:rsid w:val="00EF0FFF"/>
    <w:rsid w:val="00EF16F2"/>
    <w:rsid w:val="00EF2BC1"/>
    <w:rsid w:val="00EF544A"/>
    <w:rsid w:val="00EF7F78"/>
    <w:rsid w:val="00F00F12"/>
    <w:rsid w:val="00F02645"/>
    <w:rsid w:val="00F029E1"/>
    <w:rsid w:val="00F1098B"/>
    <w:rsid w:val="00F1476D"/>
    <w:rsid w:val="00F23056"/>
    <w:rsid w:val="00F24889"/>
    <w:rsid w:val="00F30337"/>
    <w:rsid w:val="00F30D0D"/>
    <w:rsid w:val="00F30DC1"/>
    <w:rsid w:val="00F332F5"/>
    <w:rsid w:val="00F34B1F"/>
    <w:rsid w:val="00F449B5"/>
    <w:rsid w:val="00F45C53"/>
    <w:rsid w:val="00F53E10"/>
    <w:rsid w:val="00F61509"/>
    <w:rsid w:val="00F63BAF"/>
    <w:rsid w:val="00F66AED"/>
    <w:rsid w:val="00F80CF9"/>
    <w:rsid w:val="00F828FB"/>
    <w:rsid w:val="00F86B31"/>
    <w:rsid w:val="00F904E8"/>
    <w:rsid w:val="00F95360"/>
    <w:rsid w:val="00FA34E2"/>
    <w:rsid w:val="00FA4CAB"/>
    <w:rsid w:val="00FB483B"/>
    <w:rsid w:val="00FB4886"/>
    <w:rsid w:val="00FB4C12"/>
    <w:rsid w:val="00FB6467"/>
    <w:rsid w:val="00FC0D40"/>
    <w:rsid w:val="00FC5D12"/>
    <w:rsid w:val="00FC5F4F"/>
    <w:rsid w:val="00FD4F53"/>
    <w:rsid w:val="00FD55A5"/>
    <w:rsid w:val="00FD653D"/>
    <w:rsid w:val="00FD6FC0"/>
    <w:rsid w:val="00FE636F"/>
    <w:rsid w:val="00FF2133"/>
    <w:rsid w:val="00FF24A4"/>
    <w:rsid w:val="00FF6CC4"/>
    <w:rsid w:val="00FF70BC"/>
    <w:rsid w:val="00FF7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3"/>
    <w:pPr>
      <w:widowControl w:val="0"/>
    </w:pPr>
  </w:style>
  <w:style w:type="paragraph" w:styleId="1">
    <w:name w:val="heading 1"/>
    <w:basedOn w:val="a"/>
    <w:next w:val="a"/>
    <w:link w:val="1Char"/>
    <w:uiPriority w:val="9"/>
    <w:qFormat/>
    <w:rsid w:val="00BF7B9C"/>
    <w:pPr>
      <w:keepNext/>
      <w:keepLines/>
      <w:spacing w:before="340" w:after="330"/>
      <w:outlineLvl w:val="0"/>
    </w:pPr>
    <w:rPr>
      <w:b/>
      <w:bCs/>
      <w:kern w:val="44"/>
      <w:sz w:val="44"/>
      <w:szCs w:val="44"/>
    </w:rPr>
  </w:style>
  <w:style w:type="paragraph" w:styleId="2">
    <w:name w:val="heading 2"/>
    <w:basedOn w:val="a"/>
    <w:next w:val="a"/>
    <w:link w:val="2Char"/>
    <w:uiPriority w:val="9"/>
    <w:unhideWhenUsed/>
    <w:qFormat/>
    <w:rsid w:val="00D74A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74A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7B9C"/>
    <w:rPr>
      <w:b/>
      <w:bCs/>
      <w:kern w:val="44"/>
      <w:sz w:val="44"/>
      <w:szCs w:val="44"/>
    </w:rPr>
  </w:style>
  <w:style w:type="character" w:customStyle="1" w:styleId="2Char">
    <w:name w:val="标题 2 Char"/>
    <w:basedOn w:val="a0"/>
    <w:link w:val="2"/>
    <w:uiPriority w:val="9"/>
    <w:rsid w:val="00D74A8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74A81"/>
    <w:rPr>
      <w:b/>
      <w:bCs/>
      <w:sz w:val="32"/>
      <w:szCs w:val="32"/>
    </w:rPr>
  </w:style>
  <w:style w:type="paragraph" w:styleId="a3">
    <w:name w:val="List Paragraph"/>
    <w:basedOn w:val="a"/>
    <w:uiPriority w:val="34"/>
    <w:qFormat/>
    <w:rsid w:val="00195F51"/>
    <w:pPr>
      <w:ind w:firstLineChars="200" w:firstLine="420"/>
    </w:pPr>
  </w:style>
  <w:style w:type="paragraph" w:styleId="a4">
    <w:name w:val="header"/>
    <w:basedOn w:val="a"/>
    <w:link w:val="Char"/>
    <w:uiPriority w:val="99"/>
    <w:unhideWhenUsed/>
    <w:rsid w:val="00E82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FEF"/>
    <w:rPr>
      <w:sz w:val="18"/>
      <w:szCs w:val="18"/>
    </w:rPr>
  </w:style>
  <w:style w:type="paragraph" w:styleId="a5">
    <w:name w:val="footer"/>
    <w:basedOn w:val="a"/>
    <w:link w:val="Char0"/>
    <w:uiPriority w:val="99"/>
    <w:unhideWhenUsed/>
    <w:rsid w:val="00E82FEF"/>
    <w:pPr>
      <w:tabs>
        <w:tab w:val="center" w:pos="4153"/>
        <w:tab w:val="right" w:pos="8306"/>
      </w:tabs>
      <w:snapToGrid w:val="0"/>
      <w:jc w:val="left"/>
    </w:pPr>
    <w:rPr>
      <w:sz w:val="18"/>
      <w:szCs w:val="18"/>
    </w:rPr>
  </w:style>
  <w:style w:type="character" w:customStyle="1" w:styleId="Char0">
    <w:name w:val="页脚 Char"/>
    <w:basedOn w:val="a0"/>
    <w:link w:val="a5"/>
    <w:uiPriority w:val="99"/>
    <w:rsid w:val="00E82FEF"/>
    <w:rPr>
      <w:sz w:val="18"/>
      <w:szCs w:val="18"/>
    </w:rPr>
  </w:style>
  <w:style w:type="character" w:styleId="a6">
    <w:name w:val="Hyperlink"/>
    <w:basedOn w:val="a0"/>
    <w:uiPriority w:val="99"/>
    <w:unhideWhenUsed/>
    <w:rsid w:val="0091698C"/>
    <w:rPr>
      <w:color w:val="0000FF"/>
      <w:u w:val="single"/>
    </w:rPr>
  </w:style>
  <w:style w:type="paragraph" w:customStyle="1" w:styleId="CharCharCharCharCharCharChar">
    <w:name w:val="Char Char Char Char Char Char Char"/>
    <w:basedOn w:val="a"/>
    <w:rsid w:val="0091698C"/>
    <w:rPr>
      <w:rFonts w:ascii="Times New Roman" w:eastAsia="宋体" w:hAnsi="Times New Roman" w:cs="Times New Roman"/>
      <w:szCs w:val="24"/>
    </w:rPr>
  </w:style>
  <w:style w:type="table" w:styleId="a7">
    <w:name w:val="Table Grid"/>
    <w:basedOn w:val="a1"/>
    <w:uiPriority w:val="59"/>
    <w:rsid w:val="006C5C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
    <w:name w:val="TOC Heading"/>
    <w:basedOn w:val="1"/>
    <w:next w:val="a"/>
    <w:uiPriority w:val="39"/>
    <w:unhideWhenUsed/>
    <w:qFormat/>
    <w:rsid w:val="00BF7B9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BF7B9C"/>
  </w:style>
  <w:style w:type="paragraph" w:styleId="a8">
    <w:name w:val="Balloon Text"/>
    <w:basedOn w:val="a"/>
    <w:link w:val="Char1"/>
    <w:uiPriority w:val="99"/>
    <w:semiHidden/>
    <w:unhideWhenUsed/>
    <w:rsid w:val="00BF7B9C"/>
    <w:pPr>
      <w:spacing w:line="240" w:lineRule="auto"/>
    </w:pPr>
    <w:rPr>
      <w:sz w:val="18"/>
      <w:szCs w:val="18"/>
    </w:rPr>
  </w:style>
  <w:style w:type="character" w:customStyle="1" w:styleId="Char1">
    <w:name w:val="批注框文本 Char"/>
    <w:basedOn w:val="a0"/>
    <w:link w:val="a8"/>
    <w:uiPriority w:val="99"/>
    <w:semiHidden/>
    <w:rsid w:val="00BF7B9C"/>
    <w:rPr>
      <w:sz w:val="18"/>
      <w:szCs w:val="18"/>
    </w:rPr>
  </w:style>
  <w:style w:type="paragraph" w:styleId="20">
    <w:name w:val="toc 2"/>
    <w:basedOn w:val="a"/>
    <w:next w:val="a"/>
    <w:autoRedefine/>
    <w:uiPriority w:val="39"/>
    <w:unhideWhenUsed/>
    <w:rsid w:val="005405B8"/>
    <w:pPr>
      <w:ind w:leftChars="200" w:left="420"/>
    </w:pPr>
  </w:style>
  <w:style w:type="paragraph" w:styleId="30">
    <w:name w:val="toc 3"/>
    <w:basedOn w:val="a"/>
    <w:next w:val="a"/>
    <w:autoRedefine/>
    <w:uiPriority w:val="39"/>
    <w:unhideWhenUsed/>
    <w:rsid w:val="005405B8"/>
    <w:pPr>
      <w:ind w:leftChars="400" w:left="840"/>
    </w:pPr>
  </w:style>
  <w:style w:type="paragraph" w:customStyle="1" w:styleId="Default">
    <w:name w:val="Default"/>
    <w:rsid w:val="00661AC0"/>
    <w:pPr>
      <w:widowControl w:val="0"/>
      <w:autoSpaceDE w:val="0"/>
      <w:autoSpaceDN w:val="0"/>
      <w:adjustRightInd w:val="0"/>
      <w:spacing w:line="240" w:lineRule="auto"/>
      <w:jc w:val="left"/>
    </w:pPr>
    <w:rPr>
      <w:rFonts w:ascii="Times New Roman" w:eastAsia="宋体" w:hAnsi="Times New Roman" w:cs="Times New Roman"/>
      <w:color w:val="000000"/>
      <w:kern w:val="0"/>
      <w:sz w:val="24"/>
      <w:szCs w:val="24"/>
    </w:rPr>
  </w:style>
  <w:style w:type="character" w:styleId="HTML">
    <w:name w:val="HTML Typewriter"/>
    <w:basedOn w:val="a0"/>
    <w:uiPriority w:val="99"/>
    <w:rsid w:val="00661AC0"/>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7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3"/>
    <w:pPr>
      <w:widowControl w:val="0"/>
    </w:pPr>
  </w:style>
  <w:style w:type="paragraph" w:styleId="1">
    <w:name w:val="heading 1"/>
    <w:basedOn w:val="a"/>
    <w:next w:val="a"/>
    <w:link w:val="1Char"/>
    <w:uiPriority w:val="9"/>
    <w:qFormat/>
    <w:rsid w:val="00BF7B9C"/>
    <w:pPr>
      <w:keepNext/>
      <w:keepLines/>
      <w:spacing w:before="340" w:after="330"/>
      <w:outlineLvl w:val="0"/>
    </w:pPr>
    <w:rPr>
      <w:b/>
      <w:bCs/>
      <w:kern w:val="44"/>
      <w:sz w:val="44"/>
      <w:szCs w:val="44"/>
    </w:rPr>
  </w:style>
  <w:style w:type="paragraph" w:styleId="2">
    <w:name w:val="heading 2"/>
    <w:basedOn w:val="a"/>
    <w:next w:val="a"/>
    <w:link w:val="2Char"/>
    <w:uiPriority w:val="9"/>
    <w:unhideWhenUsed/>
    <w:qFormat/>
    <w:rsid w:val="00D74A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74A8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7B9C"/>
    <w:rPr>
      <w:b/>
      <w:bCs/>
      <w:kern w:val="44"/>
      <w:sz w:val="44"/>
      <w:szCs w:val="44"/>
    </w:rPr>
  </w:style>
  <w:style w:type="character" w:customStyle="1" w:styleId="2Char">
    <w:name w:val="标题 2 Char"/>
    <w:basedOn w:val="a0"/>
    <w:link w:val="2"/>
    <w:uiPriority w:val="9"/>
    <w:rsid w:val="00D74A8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74A81"/>
    <w:rPr>
      <w:b/>
      <w:bCs/>
      <w:sz w:val="32"/>
      <w:szCs w:val="32"/>
    </w:rPr>
  </w:style>
  <w:style w:type="paragraph" w:styleId="a3">
    <w:name w:val="List Paragraph"/>
    <w:basedOn w:val="a"/>
    <w:uiPriority w:val="34"/>
    <w:qFormat/>
    <w:rsid w:val="00195F51"/>
    <w:pPr>
      <w:ind w:firstLineChars="200" w:firstLine="420"/>
    </w:pPr>
  </w:style>
  <w:style w:type="paragraph" w:styleId="a4">
    <w:name w:val="header"/>
    <w:basedOn w:val="a"/>
    <w:link w:val="Char"/>
    <w:uiPriority w:val="99"/>
    <w:unhideWhenUsed/>
    <w:rsid w:val="00E82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FEF"/>
    <w:rPr>
      <w:sz w:val="18"/>
      <w:szCs w:val="18"/>
    </w:rPr>
  </w:style>
  <w:style w:type="paragraph" w:styleId="a5">
    <w:name w:val="footer"/>
    <w:basedOn w:val="a"/>
    <w:link w:val="Char0"/>
    <w:uiPriority w:val="99"/>
    <w:unhideWhenUsed/>
    <w:rsid w:val="00E82FEF"/>
    <w:pPr>
      <w:tabs>
        <w:tab w:val="center" w:pos="4153"/>
        <w:tab w:val="right" w:pos="8306"/>
      </w:tabs>
      <w:snapToGrid w:val="0"/>
      <w:jc w:val="left"/>
    </w:pPr>
    <w:rPr>
      <w:sz w:val="18"/>
      <w:szCs w:val="18"/>
    </w:rPr>
  </w:style>
  <w:style w:type="character" w:customStyle="1" w:styleId="Char0">
    <w:name w:val="页脚 Char"/>
    <w:basedOn w:val="a0"/>
    <w:link w:val="a5"/>
    <w:uiPriority w:val="99"/>
    <w:rsid w:val="00E82FEF"/>
    <w:rPr>
      <w:sz w:val="18"/>
      <w:szCs w:val="18"/>
    </w:rPr>
  </w:style>
  <w:style w:type="character" w:styleId="a6">
    <w:name w:val="Hyperlink"/>
    <w:basedOn w:val="a0"/>
    <w:uiPriority w:val="99"/>
    <w:unhideWhenUsed/>
    <w:rsid w:val="0091698C"/>
    <w:rPr>
      <w:color w:val="0000FF"/>
      <w:u w:val="single"/>
    </w:rPr>
  </w:style>
  <w:style w:type="paragraph" w:customStyle="1" w:styleId="CharCharCharCharCharCharChar">
    <w:name w:val="Char Char Char Char Char Char Char"/>
    <w:basedOn w:val="a"/>
    <w:rsid w:val="0091698C"/>
    <w:rPr>
      <w:rFonts w:ascii="Times New Roman" w:eastAsia="宋体" w:hAnsi="Times New Roman" w:cs="Times New Roman"/>
      <w:szCs w:val="24"/>
    </w:rPr>
  </w:style>
  <w:style w:type="table" w:styleId="a7">
    <w:name w:val="Table Grid"/>
    <w:basedOn w:val="a1"/>
    <w:uiPriority w:val="59"/>
    <w:rsid w:val="006C5C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
    <w:name w:val="TOC Heading"/>
    <w:basedOn w:val="1"/>
    <w:next w:val="a"/>
    <w:uiPriority w:val="39"/>
    <w:unhideWhenUsed/>
    <w:qFormat/>
    <w:rsid w:val="00BF7B9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BF7B9C"/>
  </w:style>
  <w:style w:type="paragraph" w:styleId="a8">
    <w:name w:val="Balloon Text"/>
    <w:basedOn w:val="a"/>
    <w:link w:val="Char1"/>
    <w:uiPriority w:val="99"/>
    <w:semiHidden/>
    <w:unhideWhenUsed/>
    <w:rsid w:val="00BF7B9C"/>
    <w:pPr>
      <w:spacing w:line="240" w:lineRule="auto"/>
    </w:pPr>
    <w:rPr>
      <w:sz w:val="18"/>
      <w:szCs w:val="18"/>
    </w:rPr>
  </w:style>
  <w:style w:type="character" w:customStyle="1" w:styleId="Char1">
    <w:name w:val="批注框文本 Char"/>
    <w:basedOn w:val="a0"/>
    <w:link w:val="a8"/>
    <w:uiPriority w:val="99"/>
    <w:semiHidden/>
    <w:rsid w:val="00BF7B9C"/>
    <w:rPr>
      <w:sz w:val="18"/>
      <w:szCs w:val="18"/>
    </w:rPr>
  </w:style>
  <w:style w:type="paragraph" w:styleId="20">
    <w:name w:val="toc 2"/>
    <w:basedOn w:val="a"/>
    <w:next w:val="a"/>
    <w:autoRedefine/>
    <w:uiPriority w:val="39"/>
    <w:unhideWhenUsed/>
    <w:rsid w:val="005405B8"/>
    <w:pPr>
      <w:ind w:leftChars="200" w:left="420"/>
    </w:pPr>
  </w:style>
  <w:style w:type="paragraph" w:styleId="30">
    <w:name w:val="toc 3"/>
    <w:basedOn w:val="a"/>
    <w:next w:val="a"/>
    <w:autoRedefine/>
    <w:uiPriority w:val="39"/>
    <w:unhideWhenUsed/>
    <w:rsid w:val="005405B8"/>
    <w:pPr>
      <w:ind w:leftChars="400" w:left="840"/>
    </w:pPr>
  </w:style>
  <w:style w:type="paragraph" w:customStyle="1" w:styleId="Default">
    <w:name w:val="Default"/>
    <w:rsid w:val="00661AC0"/>
    <w:pPr>
      <w:widowControl w:val="0"/>
      <w:autoSpaceDE w:val="0"/>
      <w:autoSpaceDN w:val="0"/>
      <w:adjustRightInd w:val="0"/>
      <w:spacing w:line="240" w:lineRule="auto"/>
      <w:jc w:val="left"/>
    </w:pPr>
    <w:rPr>
      <w:rFonts w:ascii="Times New Roman" w:eastAsia="宋体" w:hAnsi="Times New Roman" w:cs="Times New Roman"/>
      <w:color w:val="000000"/>
      <w:kern w:val="0"/>
      <w:sz w:val="24"/>
      <w:szCs w:val="24"/>
    </w:rPr>
  </w:style>
  <w:style w:type="character" w:styleId="HTML">
    <w:name w:val="HTML Typewriter"/>
    <w:basedOn w:val="a0"/>
    <w:uiPriority w:val="99"/>
    <w:rsid w:val="00661AC0"/>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944">
      <w:bodyDiv w:val="1"/>
      <w:marLeft w:val="0"/>
      <w:marRight w:val="0"/>
      <w:marTop w:val="0"/>
      <w:marBottom w:val="0"/>
      <w:divBdr>
        <w:top w:val="none" w:sz="0" w:space="0" w:color="auto"/>
        <w:left w:val="none" w:sz="0" w:space="0" w:color="auto"/>
        <w:bottom w:val="none" w:sz="0" w:space="0" w:color="auto"/>
        <w:right w:val="none" w:sz="0" w:space="0" w:color="auto"/>
      </w:divBdr>
    </w:div>
    <w:div w:id="21562894">
      <w:bodyDiv w:val="1"/>
      <w:marLeft w:val="0"/>
      <w:marRight w:val="0"/>
      <w:marTop w:val="0"/>
      <w:marBottom w:val="0"/>
      <w:divBdr>
        <w:top w:val="none" w:sz="0" w:space="0" w:color="auto"/>
        <w:left w:val="none" w:sz="0" w:space="0" w:color="auto"/>
        <w:bottom w:val="none" w:sz="0" w:space="0" w:color="auto"/>
        <w:right w:val="none" w:sz="0" w:space="0" w:color="auto"/>
      </w:divBdr>
    </w:div>
    <w:div w:id="85538901">
      <w:bodyDiv w:val="1"/>
      <w:marLeft w:val="0"/>
      <w:marRight w:val="0"/>
      <w:marTop w:val="0"/>
      <w:marBottom w:val="0"/>
      <w:divBdr>
        <w:top w:val="none" w:sz="0" w:space="0" w:color="auto"/>
        <w:left w:val="none" w:sz="0" w:space="0" w:color="auto"/>
        <w:bottom w:val="none" w:sz="0" w:space="0" w:color="auto"/>
        <w:right w:val="none" w:sz="0" w:space="0" w:color="auto"/>
      </w:divBdr>
    </w:div>
    <w:div w:id="109205888">
      <w:bodyDiv w:val="1"/>
      <w:marLeft w:val="0"/>
      <w:marRight w:val="0"/>
      <w:marTop w:val="0"/>
      <w:marBottom w:val="0"/>
      <w:divBdr>
        <w:top w:val="none" w:sz="0" w:space="0" w:color="auto"/>
        <w:left w:val="none" w:sz="0" w:space="0" w:color="auto"/>
        <w:bottom w:val="none" w:sz="0" w:space="0" w:color="auto"/>
        <w:right w:val="none" w:sz="0" w:space="0" w:color="auto"/>
      </w:divBdr>
    </w:div>
    <w:div w:id="144662577">
      <w:bodyDiv w:val="1"/>
      <w:marLeft w:val="0"/>
      <w:marRight w:val="0"/>
      <w:marTop w:val="0"/>
      <w:marBottom w:val="0"/>
      <w:divBdr>
        <w:top w:val="none" w:sz="0" w:space="0" w:color="auto"/>
        <w:left w:val="none" w:sz="0" w:space="0" w:color="auto"/>
        <w:bottom w:val="none" w:sz="0" w:space="0" w:color="auto"/>
        <w:right w:val="none" w:sz="0" w:space="0" w:color="auto"/>
      </w:divBdr>
    </w:div>
    <w:div w:id="164975479">
      <w:bodyDiv w:val="1"/>
      <w:marLeft w:val="0"/>
      <w:marRight w:val="0"/>
      <w:marTop w:val="0"/>
      <w:marBottom w:val="0"/>
      <w:divBdr>
        <w:top w:val="none" w:sz="0" w:space="0" w:color="auto"/>
        <w:left w:val="none" w:sz="0" w:space="0" w:color="auto"/>
        <w:bottom w:val="none" w:sz="0" w:space="0" w:color="auto"/>
        <w:right w:val="none" w:sz="0" w:space="0" w:color="auto"/>
      </w:divBdr>
    </w:div>
    <w:div w:id="166410045">
      <w:bodyDiv w:val="1"/>
      <w:marLeft w:val="0"/>
      <w:marRight w:val="0"/>
      <w:marTop w:val="0"/>
      <w:marBottom w:val="0"/>
      <w:divBdr>
        <w:top w:val="none" w:sz="0" w:space="0" w:color="auto"/>
        <w:left w:val="none" w:sz="0" w:space="0" w:color="auto"/>
        <w:bottom w:val="none" w:sz="0" w:space="0" w:color="auto"/>
        <w:right w:val="none" w:sz="0" w:space="0" w:color="auto"/>
      </w:divBdr>
    </w:div>
    <w:div w:id="205290306">
      <w:bodyDiv w:val="1"/>
      <w:marLeft w:val="0"/>
      <w:marRight w:val="0"/>
      <w:marTop w:val="0"/>
      <w:marBottom w:val="0"/>
      <w:divBdr>
        <w:top w:val="none" w:sz="0" w:space="0" w:color="auto"/>
        <w:left w:val="none" w:sz="0" w:space="0" w:color="auto"/>
        <w:bottom w:val="none" w:sz="0" w:space="0" w:color="auto"/>
        <w:right w:val="none" w:sz="0" w:space="0" w:color="auto"/>
      </w:divBdr>
    </w:div>
    <w:div w:id="316764008">
      <w:bodyDiv w:val="1"/>
      <w:marLeft w:val="0"/>
      <w:marRight w:val="0"/>
      <w:marTop w:val="0"/>
      <w:marBottom w:val="0"/>
      <w:divBdr>
        <w:top w:val="none" w:sz="0" w:space="0" w:color="auto"/>
        <w:left w:val="none" w:sz="0" w:space="0" w:color="auto"/>
        <w:bottom w:val="none" w:sz="0" w:space="0" w:color="auto"/>
        <w:right w:val="none" w:sz="0" w:space="0" w:color="auto"/>
      </w:divBdr>
    </w:div>
    <w:div w:id="361638916">
      <w:bodyDiv w:val="1"/>
      <w:marLeft w:val="0"/>
      <w:marRight w:val="0"/>
      <w:marTop w:val="0"/>
      <w:marBottom w:val="0"/>
      <w:divBdr>
        <w:top w:val="none" w:sz="0" w:space="0" w:color="auto"/>
        <w:left w:val="none" w:sz="0" w:space="0" w:color="auto"/>
        <w:bottom w:val="none" w:sz="0" w:space="0" w:color="auto"/>
        <w:right w:val="none" w:sz="0" w:space="0" w:color="auto"/>
      </w:divBdr>
    </w:div>
    <w:div w:id="426313818">
      <w:bodyDiv w:val="1"/>
      <w:marLeft w:val="0"/>
      <w:marRight w:val="0"/>
      <w:marTop w:val="0"/>
      <w:marBottom w:val="0"/>
      <w:divBdr>
        <w:top w:val="none" w:sz="0" w:space="0" w:color="auto"/>
        <w:left w:val="none" w:sz="0" w:space="0" w:color="auto"/>
        <w:bottom w:val="none" w:sz="0" w:space="0" w:color="auto"/>
        <w:right w:val="none" w:sz="0" w:space="0" w:color="auto"/>
      </w:divBdr>
    </w:div>
    <w:div w:id="445271518">
      <w:bodyDiv w:val="1"/>
      <w:marLeft w:val="0"/>
      <w:marRight w:val="0"/>
      <w:marTop w:val="0"/>
      <w:marBottom w:val="0"/>
      <w:divBdr>
        <w:top w:val="none" w:sz="0" w:space="0" w:color="auto"/>
        <w:left w:val="none" w:sz="0" w:space="0" w:color="auto"/>
        <w:bottom w:val="none" w:sz="0" w:space="0" w:color="auto"/>
        <w:right w:val="none" w:sz="0" w:space="0" w:color="auto"/>
      </w:divBdr>
    </w:div>
    <w:div w:id="477233394">
      <w:bodyDiv w:val="1"/>
      <w:marLeft w:val="0"/>
      <w:marRight w:val="0"/>
      <w:marTop w:val="0"/>
      <w:marBottom w:val="0"/>
      <w:divBdr>
        <w:top w:val="none" w:sz="0" w:space="0" w:color="auto"/>
        <w:left w:val="none" w:sz="0" w:space="0" w:color="auto"/>
        <w:bottom w:val="none" w:sz="0" w:space="0" w:color="auto"/>
        <w:right w:val="none" w:sz="0" w:space="0" w:color="auto"/>
      </w:divBdr>
    </w:div>
    <w:div w:id="511914061">
      <w:bodyDiv w:val="1"/>
      <w:marLeft w:val="0"/>
      <w:marRight w:val="0"/>
      <w:marTop w:val="0"/>
      <w:marBottom w:val="0"/>
      <w:divBdr>
        <w:top w:val="none" w:sz="0" w:space="0" w:color="auto"/>
        <w:left w:val="none" w:sz="0" w:space="0" w:color="auto"/>
        <w:bottom w:val="none" w:sz="0" w:space="0" w:color="auto"/>
        <w:right w:val="none" w:sz="0" w:space="0" w:color="auto"/>
      </w:divBdr>
    </w:div>
    <w:div w:id="515117964">
      <w:bodyDiv w:val="1"/>
      <w:marLeft w:val="0"/>
      <w:marRight w:val="0"/>
      <w:marTop w:val="0"/>
      <w:marBottom w:val="0"/>
      <w:divBdr>
        <w:top w:val="none" w:sz="0" w:space="0" w:color="auto"/>
        <w:left w:val="none" w:sz="0" w:space="0" w:color="auto"/>
        <w:bottom w:val="none" w:sz="0" w:space="0" w:color="auto"/>
        <w:right w:val="none" w:sz="0" w:space="0" w:color="auto"/>
      </w:divBdr>
    </w:div>
    <w:div w:id="617102888">
      <w:bodyDiv w:val="1"/>
      <w:marLeft w:val="0"/>
      <w:marRight w:val="0"/>
      <w:marTop w:val="0"/>
      <w:marBottom w:val="0"/>
      <w:divBdr>
        <w:top w:val="none" w:sz="0" w:space="0" w:color="auto"/>
        <w:left w:val="none" w:sz="0" w:space="0" w:color="auto"/>
        <w:bottom w:val="none" w:sz="0" w:space="0" w:color="auto"/>
        <w:right w:val="none" w:sz="0" w:space="0" w:color="auto"/>
      </w:divBdr>
    </w:div>
    <w:div w:id="660735668">
      <w:bodyDiv w:val="1"/>
      <w:marLeft w:val="0"/>
      <w:marRight w:val="0"/>
      <w:marTop w:val="311"/>
      <w:marBottom w:val="230"/>
      <w:divBdr>
        <w:top w:val="none" w:sz="0" w:space="0" w:color="auto"/>
        <w:left w:val="none" w:sz="0" w:space="0" w:color="auto"/>
        <w:bottom w:val="none" w:sz="0" w:space="0" w:color="auto"/>
        <w:right w:val="none" w:sz="0" w:space="0" w:color="auto"/>
      </w:divBdr>
      <w:divsChild>
        <w:div w:id="627929594">
          <w:marLeft w:val="0"/>
          <w:marRight w:val="0"/>
          <w:marTop w:val="0"/>
          <w:marBottom w:val="0"/>
          <w:divBdr>
            <w:top w:val="none" w:sz="0" w:space="0" w:color="auto"/>
            <w:left w:val="none" w:sz="0" w:space="0" w:color="auto"/>
            <w:bottom w:val="none" w:sz="0" w:space="0" w:color="auto"/>
            <w:right w:val="none" w:sz="0" w:space="0" w:color="auto"/>
          </w:divBdr>
        </w:div>
        <w:div w:id="798768316">
          <w:marLeft w:val="0"/>
          <w:marRight w:val="0"/>
          <w:marTop w:val="0"/>
          <w:marBottom w:val="0"/>
          <w:divBdr>
            <w:top w:val="none" w:sz="0" w:space="0" w:color="auto"/>
            <w:left w:val="none" w:sz="0" w:space="0" w:color="auto"/>
            <w:bottom w:val="none" w:sz="0" w:space="0" w:color="auto"/>
            <w:right w:val="none" w:sz="0" w:space="0" w:color="auto"/>
          </w:divBdr>
        </w:div>
      </w:divsChild>
    </w:div>
    <w:div w:id="660738191">
      <w:bodyDiv w:val="1"/>
      <w:marLeft w:val="0"/>
      <w:marRight w:val="0"/>
      <w:marTop w:val="0"/>
      <w:marBottom w:val="0"/>
      <w:divBdr>
        <w:top w:val="none" w:sz="0" w:space="0" w:color="auto"/>
        <w:left w:val="none" w:sz="0" w:space="0" w:color="auto"/>
        <w:bottom w:val="none" w:sz="0" w:space="0" w:color="auto"/>
        <w:right w:val="none" w:sz="0" w:space="0" w:color="auto"/>
      </w:divBdr>
    </w:div>
    <w:div w:id="686491724">
      <w:bodyDiv w:val="1"/>
      <w:marLeft w:val="0"/>
      <w:marRight w:val="0"/>
      <w:marTop w:val="0"/>
      <w:marBottom w:val="0"/>
      <w:divBdr>
        <w:top w:val="none" w:sz="0" w:space="0" w:color="auto"/>
        <w:left w:val="none" w:sz="0" w:space="0" w:color="auto"/>
        <w:bottom w:val="none" w:sz="0" w:space="0" w:color="auto"/>
        <w:right w:val="none" w:sz="0" w:space="0" w:color="auto"/>
      </w:divBdr>
    </w:div>
    <w:div w:id="689574508">
      <w:bodyDiv w:val="1"/>
      <w:marLeft w:val="0"/>
      <w:marRight w:val="0"/>
      <w:marTop w:val="0"/>
      <w:marBottom w:val="0"/>
      <w:divBdr>
        <w:top w:val="none" w:sz="0" w:space="0" w:color="auto"/>
        <w:left w:val="none" w:sz="0" w:space="0" w:color="auto"/>
        <w:bottom w:val="none" w:sz="0" w:space="0" w:color="auto"/>
        <w:right w:val="none" w:sz="0" w:space="0" w:color="auto"/>
      </w:divBdr>
    </w:div>
    <w:div w:id="719667783">
      <w:bodyDiv w:val="1"/>
      <w:marLeft w:val="0"/>
      <w:marRight w:val="0"/>
      <w:marTop w:val="0"/>
      <w:marBottom w:val="0"/>
      <w:divBdr>
        <w:top w:val="none" w:sz="0" w:space="0" w:color="auto"/>
        <w:left w:val="none" w:sz="0" w:space="0" w:color="auto"/>
        <w:bottom w:val="none" w:sz="0" w:space="0" w:color="auto"/>
        <w:right w:val="none" w:sz="0" w:space="0" w:color="auto"/>
      </w:divBdr>
    </w:div>
    <w:div w:id="733353227">
      <w:bodyDiv w:val="1"/>
      <w:marLeft w:val="0"/>
      <w:marRight w:val="0"/>
      <w:marTop w:val="0"/>
      <w:marBottom w:val="0"/>
      <w:divBdr>
        <w:top w:val="none" w:sz="0" w:space="0" w:color="auto"/>
        <w:left w:val="none" w:sz="0" w:space="0" w:color="auto"/>
        <w:bottom w:val="none" w:sz="0" w:space="0" w:color="auto"/>
        <w:right w:val="none" w:sz="0" w:space="0" w:color="auto"/>
      </w:divBdr>
    </w:div>
    <w:div w:id="787705639">
      <w:bodyDiv w:val="1"/>
      <w:marLeft w:val="0"/>
      <w:marRight w:val="0"/>
      <w:marTop w:val="0"/>
      <w:marBottom w:val="0"/>
      <w:divBdr>
        <w:top w:val="none" w:sz="0" w:space="0" w:color="auto"/>
        <w:left w:val="none" w:sz="0" w:space="0" w:color="auto"/>
        <w:bottom w:val="none" w:sz="0" w:space="0" w:color="auto"/>
        <w:right w:val="none" w:sz="0" w:space="0" w:color="auto"/>
      </w:divBdr>
    </w:div>
    <w:div w:id="832574942">
      <w:bodyDiv w:val="1"/>
      <w:marLeft w:val="0"/>
      <w:marRight w:val="0"/>
      <w:marTop w:val="0"/>
      <w:marBottom w:val="0"/>
      <w:divBdr>
        <w:top w:val="none" w:sz="0" w:space="0" w:color="auto"/>
        <w:left w:val="none" w:sz="0" w:space="0" w:color="auto"/>
        <w:bottom w:val="none" w:sz="0" w:space="0" w:color="auto"/>
        <w:right w:val="none" w:sz="0" w:space="0" w:color="auto"/>
      </w:divBdr>
    </w:div>
    <w:div w:id="863322403">
      <w:bodyDiv w:val="1"/>
      <w:marLeft w:val="0"/>
      <w:marRight w:val="0"/>
      <w:marTop w:val="0"/>
      <w:marBottom w:val="0"/>
      <w:divBdr>
        <w:top w:val="none" w:sz="0" w:space="0" w:color="auto"/>
        <w:left w:val="none" w:sz="0" w:space="0" w:color="auto"/>
        <w:bottom w:val="none" w:sz="0" w:space="0" w:color="auto"/>
        <w:right w:val="none" w:sz="0" w:space="0" w:color="auto"/>
      </w:divBdr>
    </w:div>
    <w:div w:id="969895373">
      <w:bodyDiv w:val="1"/>
      <w:marLeft w:val="0"/>
      <w:marRight w:val="0"/>
      <w:marTop w:val="0"/>
      <w:marBottom w:val="0"/>
      <w:divBdr>
        <w:top w:val="none" w:sz="0" w:space="0" w:color="auto"/>
        <w:left w:val="none" w:sz="0" w:space="0" w:color="auto"/>
        <w:bottom w:val="none" w:sz="0" w:space="0" w:color="auto"/>
        <w:right w:val="none" w:sz="0" w:space="0" w:color="auto"/>
      </w:divBdr>
    </w:div>
    <w:div w:id="1058088911">
      <w:bodyDiv w:val="1"/>
      <w:marLeft w:val="0"/>
      <w:marRight w:val="0"/>
      <w:marTop w:val="0"/>
      <w:marBottom w:val="0"/>
      <w:divBdr>
        <w:top w:val="none" w:sz="0" w:space="0" w:color="auto"/>
        <w:left w:val="none" w:sz="0" w:space="0" w:color="auto"/>
        <w:bottom w:val="none" w:sz="0" w:space="0" w:color="auto"/>
        <w:right w:val="none" w:sz="0" w:space="0" w:color="auto"/>
      </w:divBdr>
    </w:div>
    <w:div w:id="1303078441">
      <w:bodyDiv w:val="1"/>
      <w:marLeft w:val="0"/>
      <w:marRight w:val="0"/>
      <w:marTop w:val="0"/>
      <w:marBottom w:val="0"/>
      <w:divBdr>
        <w:top w:val="none" w:sz="0" w:space="0" w:color="auto"/>
        <w:left w:val="none" w:sz="0" w:space="0" w:color="auto"/>
        <w:bottom w:val="none" w:sz="0" w:space="0" w:color="auto"/>
        <w:right w:val="none" w:sz="0" w:space="0" w:color="auto"/>
      </w:divBdr>
    </w:div>
    <w:div w:id="1324972873">
      <w:bodyDiv w:val="1"/>
      <w:marLeft w:val="0"/>
      <w:marRight w:val="0"/>
      <w:marTop w:val="0"/>
      <w:marBottom w:val="0"/>
      <w:divBdr>
        <w:top w:val="none" w:sz="0" w:space="0" w:color="auto"/>
        <w:left w:val="none" w:sz="0" w:space="0" w:color="auto"/>
        <w:bottom w:val="none" w:sz="0" w:space="0" w:color="auto"/>
        <w:right w:val="none" w:sz="0" w:space="0" w:color="auto"/>
      </w:divBdr>
    </w:div>
    <w:div w:id="1352490369">
      <w:bodyDiv w:val="1"/>
      <w:marLeft w:val="0"/>
      <w:marRight w:val="0"/>
      <w:marTop w:val="0"/>
      <w:marBottom w:val="0"/>
      <w:divBdr>
        <w:top w:val="none" w:sz="0" w:space="0" w:color="auto"/>
        <w:left w:val="none" w:sz="0" w:space="0" w:color="auto"/>
        <w:bottom w:val="none" w:sz="0" w:space="0" w:color="auto"/>
        <w:right w:val="none" w:sz="0" w:space="0" w:color="auto"/>
      </w:divBdr>
    </w:div>
    <w:div w:id="1393116700">
      <w:bodyDiv w:val="1"/>
      <w:marLeft w:val="0"/>
      <w:marRight w:val="0"/>
      <w:marTop w:val="0"/>
      <w:marBottom w:val="0"/>
      <w:divBdr>
        <w:top w:val="none" w:sz="0" w:space="0" w:color="auto"/>
        <w:left w:val="none" w:sz="0" w:space="0" w:color="auto"/>
        <w:bottom w:val="none" w:sz="0" w:space="0" w:color="auto"/>
        <w:right w:val="none" w:sz="0" w:space="0" w:color="auto"/>
      </w:divBdr>
    </w:div>
    <w:div w:id="1458527918">
      <w:bodyDiv w:val="1"/>
      <w:marLeft w:val="0"/>
      <w:marRight w:val="0"/>
      <w:marTop w:val="0"/>
      <w:marBottom w:val="0"/>
      <w:divBdr>
        <w:top w:val="none" w:sz="0" w:space="0" w:color="auto"/>
        <w:left w:val="none" w:sz="0" w:space="0" w:color="auto"/>
        <w:bottom w:val="none" w:sz="0" w:space="0" w:color="auto"/>
        <w:right w:val="none" w:sz="0" w:space="0" w:color="auto"/>
      </w:divBdr>
    </w:div>
    <w:div w:id="1518883094">
      <w:bodyDiv w:val="1"/>
      <w:marLeft w:val="0"/>
      <w:marRight w:val="0"/>
      <w:marTop w:val="0"/>
      <w:marBottom w:val="0"/>
      <w:divBdr>
        <w:top w:val="none" w:sz="0" w:space="0" w:color="auto"/>
        <w:left w:val="none" w:sz="0" w:space="0" w:color="auto"/>
        <w:bottom w:val="none" w:sz="0" w:space="0" w:color="auto"/>
        <w:right w:val="none" w:sz="0" w:space="0" w:color="auto"/>
      </w:divBdr>
    </w:div>
    <w:div w:id="1556087593">
      <w:bodyDiv w:val="1"/>
      <w:marLeft w:val="0"/>
      <w:marRight w:val="0"/>
      <w:marTop w:val="0"/>
      <w:marBottom w:val="0"/>
      <w:divBdr>
        <w:top w:val="none" w:sz="0" w:space="0" w:color="auto"/>
        <w:left w:val="none" w:sz="0" w:space="0" w:color="auto"/>
        <w:bottom w:val="none" w:sz="0" w:space="0" w:color="auto"/>
        <w:right w:val="none" w:sz="0" w:space="0" w:color="auto"/>
      </w:divBdr>
    </w:div>
    <w:div w:id="1599215154">
      <w:bodyDiv w:val="1"/>
      <w:marLeft w:val="0"/>
      <w:marRight w:val="0"/>
      <w:marTop w:val="0"/>
      <w:marBottom w:val="0"/>
      <w:divBdr>
        <w:top w:val="none" w:sz="0" w:space="0" w:color="auto"/>
        <w:left w:val="none" w:sz="0" w:space="0" w:color="auto"/>
        <w:bottom w:val="none" w:sz="0" w:space="0" w:color="auto"/>
        <w:right w:val="none" w:sz="0" w:space="0" w:color="auto"/>
      </w:divBdr>
    </w:div>
    <w:div w:id="1605648664">
      <w:bodyDiv w:val="1"/>
      <w:marLeft w:val="0"/>
      <w:marRight w:val="0"/>
      <w:marTop w:val="0"/>
      <w:marBottom w:val="0"/>
      <w:divBdr>
        <w:top w:val="none" w:sz="0" w:space="0" w:color="auto"/>
        <w:left w:val="none" w:sz="0" w:space="0" w:color="auto"/>
        <w:bottom w:val="none" w:sz="0" w:space="0" w:color="auto"/>
        <w:right w:val="none" w:sz="0" w:space="0" w:color="auto"/>
      </w:divBdr>
    </w:div>
    <w:div w:id="1614511506">
      <w:bodyDiv w:val="1"/>
      <w:marLeft w:val="0"/>
      <w:marRight w:val="0"/>
      <w:marTop w:val="0"/>
      <w:marBottom w:val="0"/>
      <w:divBdr>
        <w:top w:val="none" w:sz="0" w:space="0" w:color="auto"/>
        <w:left w:val="none" w:sz="0" w:space="0" w:color="auto"/>
        <w:bottom w:val="none" w:sz="0" w:space="0" w:color="auto"/>
        <w:right w:val="none" w:sz="0" w:space="0" w:color="auto"/>
      </w:divBdr>
    </w:div>
    <w:div w:id="1632519176">
      <w:bodyDiv w:val="1"/>
      <w:marLeft w:val="0"/>
      <w:marRight w:val="0"/>
      <w:marTop w:val="0"/>
      <w:marBottom w:val="0"/>
      <w:divBdr>
        <w:top w:val="none" w:sz="0" w:space="0" w:color="auto"/>
        <w:left w:val="none" w:sz="0" w:space="0" w:color="auto"/>
        <w:bottom w:val="none" w:sz="0" w:space="0" w:color="auto"/>
        <w:right w:val="none" w:sz="0" w:space="0" w:color="auto"/>
      </w:divBdr>
    </w:div>
    <w:div w:id="1678265758">
      <w:bodyDiv w:val="1"/>
      <w:marLeft w:val="0"/>
      <w:marRight w:val="0"/>
      <w:marTop w:val="0"/>
      <w:marBottom w:val="0"/>
      <w:divBdr>
        <w:top w:val="none" w:sz="0" w:space="0" w:color="auto"/>
        <w:left w:val="none" w:sz="0" w:space="0" w:color="auto"/>
        <w:bottom w:val="none" w:sz="0" w:space="0" w:color="auto"/>
        <w:right w:val="none" w:sz="0" w:space="0" w:color="auto"/>
      </w:divBdr>
    </w:div>
    <w:div w:id="1691638318">
      <w:bodyDiv w:val="1"/>
      <w:marLeft w:val="0"/>
      <w:marRight w:val="0"/>
      <w:marTop w:val="0"/>
      <w:marBottom w:val="0"/>
      <w:divBdr>
        <w:top w:val="none" w:sz="0" w:space="0" w:color="auto"/>
        <w:left w:val="none" w:sz="0" w:space="0" w:color="auto"/>
        <w:bottom w:val="none" w:sz="0" w:space="0" w:color="auto"/>
        <w:right w:val="none" w:sz="0" w:space="0" w:color="auto"/>
      </w:divBdr>
    </w:div>
    <w:div w:id="1704015785">
      <w:bodyDiv w:val="1"/>
      <w:marLeft w:val="0"/>
      <w:marRight w:val="0"/>
      <w:marTop w:val="0"/>
      <w:marBottom w:val="0"/>
      <w:divBdr>
        <w:top w:val="none" w:sz="0" w:space="0" w:color="auto"/>
        <w:left w:val="none" w:sz="0" w:space="0" w:color="auto"/>
        <w:bottom w:val="none" w:sz="0" w:space="0" w:color="auto"/>
        <w:right w:val="none" w:sz="0" w:space="0" w:color="auto"/>
      </w:divBdr>
    </w:div>
    <w:div w:id="1743747918">
      <w:bodyDiv w:val="1"/>
      <w:marLeft w:val="0"/>
      <w:marRight w:val="0"/>
      <w:marTop w:val="0"/>
      <w:marBottom w:val="0"/>
      <w:divBdr>
        <w:top w:val="none" w:sz="0" w:space="0" w:color="auto"/>
        <w:left w:val="none" w:sz="0" w:space="0" w:color="auto"/>
        <w:bottom w:val="none" w:sz="0" w:space="0" w:color="auto"/>
        <w:right w:val="none" w:sz="0" w:space="0" w:color="auto"/>
      </w:divBdr>
    </w:div>
    <w:div w:id="1790120689">
      <w:bodyDiv w:val="1"/>
      <w:marLeft w:val="0"/>
      <w:marRight w:val="0"/>
      <w:marTop w:val="0"/>
      <w:marBottom w:val="0"/>
      <w:divBdr>
        <w:top w:val="none" w:sz="0" w:space="0" w:color="auto"/>
        <w:left w:val="none" w:sz="0" w:space="0" w:color="auto"/>
        <w:bottom w:val="none" w:sz="0" w:space="0" w:color="auto"/>
        <w:right w:val="none" w:sz="0" w:space="0" w:color="auto"/>
      </w:divBdr>
    </w:div>
    <w:div w:id="1805418142">
      <w:bodyDiv w:val="1"/>
      <w:marLeft w:val="0"/>
      <w:marRight w:val="0"/>
      <w:marTop w:val="0"/>
      <w:marBottom w:val="0"/>
      <w:divBdr>
        <w:top w:val="none" w:sz="0" w:space="0" w:color="auto"/>
        <w:left w:val="none" w:sz="0" w:space="0" w:color="auto"/>
        <w:bottom w:val="none" w:sz="0" w:space="0" w:color="auto"/>
        <w:right w:val="none" w:sz="0" w:space="0" w:color="auto"/>
      </w:divBdr>
    </w:div>
    <w:div w:id="1829512606">
      <w:bodyDiv w:val="1"/>
      <w:marLeft w:val="0"/>
      <w:marRight w:val="0"/>
      <w:marTop w:val="0"/>
      <w:marBottom w:val="0"/>
      <w:divBdr>
        <w:top w:val="none" w:sz="0" w:space="0" w:color="auto"/>
        <w:left w:val="none" w:sz="0" w:space="0" w:color="auto"/>
        <w:bottom w:val="none" w:sz="0" w:space="0" w:color="auto"/>
        <w:right w:val="none" w:sz="0" w:space="0" w:color="auto"/>
      </w:divBdr>
    </w:div>
    <w:div w:id="1850214576">
      <w:bodyDiv w:val="1"/>
      <w:marLeft w:val="0"/>
      <w:marRight w:val="0"/>
      <w:marTop w:val="0"/>
      <w:marBottom w:val="0"/>
      <w:divBdr>
        <w:top w:val="none" w:sz="0" w:space="0" w:color="auto"/>
        <w:left w:val="none" w:sz="0" w:space="0" w:color="auto"/>
        <w:bottom w:val="none" w:sz="0" w:space="0" w:color="auto"/>
        <w:right w:val="none" w:sz="0" w:space="0" w:color="auto"/>
      </w:divBdr>
    </w:div>
    <w:div w:id="1852380079">
      <w:bodyDiv w:val="1"/>
      <w:marLeft w:val="0"/>
      <w:marRight w:val="0"/>
      <w:marTop w:val="0"/>
      <w:marBottom w:val="0"/>
      <w:divBdr>
        <w:top w:val="none" w:sz="0" w:space="0" w:color="auto"/>
        <w:left w:val="none" w:sz="0" w:space="0" w:color="auto"/>
        <w:bottom w:val="none" w:sz="0" w:space="0" w:color="auto"/>
        <w:right w:val="none" w:sz="0" w:space="0" w:color="auto"/>
      </w:divBdr>
    </w:div>
    <w:div w:id="1874731124">
      <w:bodyDiv w:val="1"/>
      <w:marLeft w:val="0"/>
      <w:marRight w:val="0"/>
      <w:marTop w:val="0"/>
      <w:marBottom w:val="0"/>
      <w:divBdr>
        <w:top w:val="none" w:sz="0" w:space="0" w:color="auto"/>
        <w:left w:val="none" w:sz="0" w:space="0" w:color="auto"/>
        <w:bottom w:val="none" w:sz="0" w:space="0" w:color="auto"/>
        <w:right w:val="none" w:sz="0" w:space="0" w:color="auto"/>
      </w:divBdr>
    </w:div>
    <w:div w:id="1916622517">
      <w:bodyDiv w:val="1"/>
      <w:marLeft w:val="0"/>
      <w:marRight w:val="0"/>
      <w:marTop w:val="0"/>
      <w:marBottom w:val="0"/>
      <w:divBdr>
        <w:top w:val="none" w:sz="0" w:space="0" w:color="auto"/>
        <w:left w:val="none" w:sz="0" w:space="0" w:color="auto"/>
        <w:bottom w:val="none" w:sz="0" w:space="0" w:color="auto"/>
        <w:right w:val="none" w:sz="0" w:space="0" w:color="auto"/>
      </w:divBdr>
    </w:div>
    <w:div w:id="1989750418">
      <w:bodyDiv w:val="1"/>
      <w:marLeft w:val="0"/>
      <w:marRight w:val="0"/>
      <w:marTop w:val="0"/>
      <w:marBottom w:val="0"/>
      <w:divBdr>
        <w:top w:val="none" w:sz="0" w:space="0" w:color="auto"/>
        <w:left w:val="none" w:sz="0" w:space="0" w:color="auto"/>
        <w:bottom w:val="none" w:sz="0" w:space="0" w:color="auto"/>
        <w:right w:val="none" w:sz="0" w:space="0" w:color="auto"/>
      </w:divBdr>
    </w:div>
    <w:div w:id="2086998358">
      <w:bodyDiv w:val="1"/>
      <w:marLeft w:val="0"/>
      <w:marRight w:val="0"/>
      <w:marTop w:val="0"/>
      <w:marBottom w:val="0"/>
      <w:divBdr>
        <w:top w:val="none" w:sz="0" w:space="0" w:color="auto"/>
        <w:left w:val="none" w:sz="0" w:space="0" w:color="auto"/>
        <w:bottom w:val="none" w:sz="0" w:space="0" w:color="auto"/>
        <w:right w:val="none" w:sz="0" w:space="0" w:color="auto"/>
      </w:divBdr>
    </w:div>
    <w:div w:id="2128544454">
      <w:bodyDiv w:val="1"/>
      <w:marLeft w:val="0"/>
      <w:marRight w:val="0"/>
      <w:marTop w:val="0"/>
      <w:marBottom w:val="0"/>
      <w:divBdr>
        <w:top w:val="none" w:sz="0" w:space="0" w:color="auto"/>
        <w:left w:val="none" w:sz="0" w:space="0" w:color="auto"/>
        <w:bottom w:val="none" w:sz="0" w:space="0" w:color="auto"/>
        <w:right w:val="none" w:sz="0" w:space="0" w:color="auto"/>
      </w:divBdr>
    </w:div>
    <w:div w:id="2132167502">
      <w:bodyDiv w:val="1"/>
      <w:marLeft w:val="0"/>
      <w:marRight w:val="0"/>
      <w:marTop w:val="0"/>
      <w:marBottom w:val="0"/>
      <w:divBdr>
        <w:top w:val="none" w:sz="0" w:space="0" w:color="auto"/>
        <w:left w:val="none" w:sz="0" w:space="0" w:color="auto"/>
        <w:bottom w:val="none" w:sz="0" w:space="0" w:color="auto"/>
        <w:right w:val="none" w:sz="0" w:space="0" w:color="auto"/>
      </w:divBdr>
    </w:div>
    <w:div w:id="21385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M4JY8jOgdxjVl9EhF1lWnvzNiz0YVbFFpZmf9GWNfA7TNTXIjxPOryHcvas2w05S" TargetMode="External"/><Relationship Id="rId13" Type="http://schemas.openxmlformats.org/officeDocument/2006/relationships/hyperlink" Target="http://jiaoyu.baidu.com/interCollege/index/?collegeId=214&amp;zt=ps" TargetMode="External"/><Relationship Id="rId18" Type="http://schemas.openxmlformats.org/officeDocument/2006/relationships/hyperlink" Target="http://www.baidu.com/link?url=3bB-U4gUcDPUZOBL03t0BdyBB0d0pBjJLus3IHDlYZxDvjkMyv6GuY3FheB_tzWftPUBKlMbHc1xSRLuY2heha" TargetMode="External"/><Relationship Id="rId3" Type="http://schemas.microsoft.com/office/2007/relationships/stylesWithEffects" Target="stylesWithEffects.xml"/><Relationship Id="rId21" Type="http://schemas.openxmlformats.org/officeDocument/2006/relationships/hyperlink" Target="http://www.baidu.com/link?url=3bB-U4gUcDPUZOBL03t0BdyBB0d0pBjJLus3IHDlYZxDvjkMyv6GuY3FheB_tzWftPUBKlMbHc1xSRLuY2heha" TargetMode="External"/><Relationship Id="rId7" Type="http://schemas.openxmlformats.org/officeDocument/2006/relationships/endnotes" Target="endnotes.xml"/><Relationship Id="rId12" Type="http://schemas.openxmlformats.org/officeDocument/2006/relationships/hyperlink" Target="http://www.baidu.com/link?url=EOfa3p4kTCbbeGMXGNA7r25ZWdLchu-i6UPVihGTr7zNEdXSyMyP1VRjQ6ThQqsqf7uSPe2aOnRcV2fOSMIoYa" TargetMode="External"/><Relationship Id="rId17" Type="http://schemas.openxmlformats.org/officeDocument/2006/relationships/hyperlink" Target="http://www.baidu.com/link?url=BRIx8YqhuziBqGIYoUxHNDj84NWVMD8yDOrwbxtf9YCEd4u-tAtGpC_tuRtJSBZOJUMflVORs40GuKMnhFHNywBktN8pdHc4CkVSRW4jol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aidu.com/link?url=HgB9JCXG4xLON3Tn1Srhd6IqQh78SteubcsPJWFTPlr4MJPNGZirXLkQrjt56oCdAwYmKgPSOF9lX3yllrfkSq" TargetMode="External"/><Relationship Id="rId20" Type="http://schemas.openxmlformats.org/officeDocument/2006/relationships/hyperlink" Target="http://www.baidu.com/link?url=3bB-U4gUcDPUZOBL03t0BdyBB0d0pBjJLus3IHDlYZxDvjkMyv6GuY3FheB_tzWftPUBKlMbHc1xSRLuY2heh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h.wikipedia.org/zh-cn/%E4%BD%9B%E7%BD%97%E9%87%8C%E8%BE%BE%E5%A4%A7%E5%AD%A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idu.com/link?url=jhlkhtaT3ok51xeNEf3Cuxv2VxZhLNvZdtuLydfN1lBddgTEUWzapZw3UvhfbTZe3CGy4qbzJNRdNKyufxAcfrYLXNXRxiT7AUkFRj-k6ES" TargetMode="External"/><Relationship Id="rId23" Type="http://schemas.openxmlformats.org/officeDocument/2006/relationships/footer" Target="footer1.xml"/><Relationship Id="rId10" Type="http://schemas.openxmlformats.org/officeDocument/2006/relationships/hyperlink" Target="http://www.shanghairanking.cn/World-University-Rankings/Tel-Aviv-University.html" TargetMode="External"/><Relationship Id="rId19" Type="http://schemas.openxmlformats.org/officeDocument/2006/relationships/hyperlink" Target="http://www.baidu.com/link?url=3bB-U4gUcDPUZOBL03t0BdyBB0d0pBjJLus3IHDlYZxDvjkMyv6GuY3FheB_tzWftPUBKlMbHc1xSRLuY2heha" TargetMode="External"/><Relationship Id="rId4" Type="http://schemas.openxmlformats.org/officeDocument/2006/relationships/settings" Target="settings.xml"/><Relationship Id="rId9" Type="http://schemas.openxmlformats.org/officeDocument/2006/relationships/hyperlink" Target="http://www.baidu.com/link?url=o3OM8qzkHAGZE8Be4KMiymgWqsv5lCCTP32DzbEegRkJT0gYW98ow_rkbjbi5XuUxu_VnbxfXtkiQKnYXKKVeP0tmy88HG5uqlsssIPJKbKhPZmIUdY0l9rZ0gdr3eA2GwtCny2o2VEhY_zcU16pMA4RnFhJLMvfWv_azrUZ5Ty" TargetMode="External"/><Relationship Id="rId14" Type="http://schemas.openxmlformats.org/officeDocument/2006/relationships/hyperlink" Target="http://baike.baidu.com/view/284186.htm?fr=aladdin" TargetMode="External"/><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13248</Words>
  <Characters>75519</Characters>
  <Application>Microsoft Office Word</Application>
  <DocSecurity>0</DocSecurity>
  <Lines>629</Lines>
  <Paragraphs>177</Paragraphs>
  <ScaleCrop>false</ScaleCrop>
  <Company>微软中国</Company>
  <LinksUpToDate>false</LinksUpToDate>
  <CharactersWithSpaces>88590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jinglyy</cp:lastModifiedBy>
  <cp:revision>13</cp:revision>
  <cp:lastPrinted>2015-03-20T07:17:00Z</cp:lastPrinted>
  <dcterms:created xsi:type="dcterms:W3CDTF">2015-03-16T06:26:00Z</dcterms:created>
  <dcterms:modified xsi:type="dcterms:W3CDTF">2015-03-20T07:19:00Z</dcterms:modified>
</cp:coreProperties>
</file>