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F2" w:rsidRPr="004A3DF2" w:rsidRDefault="004A3DF2" w:rsidP="004A3DF2">
      <w:pPr>
        <w:jc w:val="center"/>
        <w:rPr>
          <w:rFonts w:ascii="黑体" w:eastAsia="黑体" w:hAnsi="黑体"/>
          <w:sz w:val="32"/>
          <w:szCs w:val="32"/>
        </w:rPr>
      </w:pPr>
      <w:r w:rsidRPr="004A3DF2">
        <w:rPr>
          <w:rFonts w:ascii="黑体" w:eastAsia="黑体" w:hAnsi="黑体" w:hint="eastAsia"/>
          <w:sz w:val="32"/>
          <w:szCs w:val="32"/>
        </w:rPr>
        <w:t>毕业生 “就业报到证”发放说明</w:t>
      </w:r>
    </w:p>
    <w:p w:rsidR="004A3DF2" w:rsidRDefault="004A3DF2" w:rsidP="004A3DF2"/>
    <w:p w:rsidR="004A3DF2" w:rsidRPr="004A3DF2" w:rsidRDefault="004A3DF2" w:rsidP="00D27520">
      <w:pPr>
        <w:spacing w:beforeLines="50" w:before="156" w:afterLines="50" w:after="156" w:line="300" w:lineRule="auto"/>
        <w:ind w:firstLineChars="200" w:firstLine="420"/>
      </w:pPr>
      <w:r w:rsidRPr="004A3DF2">
        <w:rPr>
          <w:rFonts w:hint="eastAsia"/>
        </w:rPr>
        <w:t>就业报到证（也叫派遣证，下同），全称为：全国普通高等学校本专科毕业生就业报到证或全国毕业研究生就业报到证。由教育部印制，各省级高校毕业生就业主管部门签发。</w:t>
      </w:r>
    </w:p>
    <w:p w:rsidR="004A3DF2" w:rsidRPr="004A3DF2" w:rsidRDefault="004A3DF2" w:rsidP="004A3DF2">
      <w:pPr>
        <w:spacing w:beforeLines="50" w:before="156" w:afterLines="50" w:after="156" w:line="300" w:lineRule="auto"/>
        <w:ind w:firstLineChars="200" w:firstLine="420"/>
        <w:rPr>
          <w:rFonts w:ascii="黑体" w:eastAsia="黑体" w:hAnsi="黑体"/>
        </w:rPr>
      </w:pPr>
      <w:r w:rsidRPr="004A3DF2">
        <w:rPr>
          <w:rFonts w:ascii="黑体" w:eastAsia="黑体" w:hAnsi="黑体" w:hint="eastAsia"/>
        </w:rPr>
        <w:t>一、就业报到证的作用：</w:t>
      </w:r>
    </w:p>
    <w:p w:rsidR="004A3DF2" w:rsidRPr="004A3DF2" w:rsidRDefault="004A3DF2" w:rsidP="004A3DF2">
      <w:pPr>
        <w:spacing w:beforeLines="50" w:before="156" w:afterLines="50" w:after="156" w:line="300" w:lineRule="auto"/>
        <w:ind w:firstLineChars="200" w:firstLine="420"/>
      </w:pPr>
      <w:r w:rsidRPr="004A3DF2">
        <w:rPr>
          <w:rFonts w:hint="eastAsia"/>
        </w:rPr>
        <w:t>是毕业生到单位报到的证明，也是毕业生参加工作时间的初始记载和凭证，用人单位凭《就业报到证》为毕业生办理就业手续；是毕业生到当地公安部门办理落户手续的凭证之一；是学校投递毕业生档案的重要依据之一；是毕业生干部身份的证明，也是纳入国家统一招生计划的全日制毕业生的重要证明。</w:t>
      </w:r>
    </w:p>
    <w:p w:rsidR="004A3DF2" w:rsidRPr="004A3DF2" w:rsidRDefault="004A3DF2" w:rsidP="004A3DF2">
      <w:pPr>
        <w:spacing w:beforeLines="50" w:before="156" w:afterLines="50" w:after="156" w:line="300" w:lineRule="auto"/>
        <w:ind w:firstLineChars="200" w:firstLine="420"/>
        <w:rPr>
          <w:rFonts w:ascii="黑体" w:eastAsia="黑体" w:hAnsi="黑体"/>
        </w:rPr>
      </w:pPr>
      <w:r w:rsidRPr="004A3DF2">
        <w:rPr>
          <w:rFonts w:ascii="黑体" w:eastAsia="黑体" w:hAnsi="黑体" w:hint="eastAsia"/>
        </w:rPr>
        <w:t>二、可以领取“就业报到证”的毕业生</w:t>
      </w:r>
    </w:p>
    <w:p w:rsidR="004A3DF2" w:rsidRPr="004A3DF2" w:rsidRDefault="004A3DF2" w:rsidP="004A3DF2">
      <w:pPr>
        <w:spacing w:beforeLines="50" w:before="156" w:afterLines="50" w:after="156" w:line="300" w:lineRule="auto"/>
        <w:ind w:firstLineChars="200" w:firstLine="422"/>
      </w:pPr>
      <w:r w:rsidRPr="004A3DF2">
        <w:rPr>
          <w:rFonts w:hint="eastAsia"/>
          <w:b/>
        </w:rPr>
        <w:t>1</w:t>
      </w:r>
      <w:r w:rsidRPr="004A3DF2">
        <w:rPr>
          <w:rFonts w:hint="eastAsia"/>
          <w:b/>
        </w:rPr>
        <w:t>、上海生源</w:t>
      </w:r>
      <w:r w:rsidRPr="004A3DF2">
        <w:rPr>
          <w:rFonts w:hint="eastAsia"/>
        </w:rPr>
        <w:t>：</w:t>
      </w:r>
    </w:p>
    <w:p w:rsidR="004A3DF2" w:rsidRPr="004A3DF2" w:rsidRDefault="004A3DF2" w:rsidP="004A3DF2">
      <w:pPr>
        <w:spacing w:beforeLines="50" w:before="156" w:afterLines="50" w:after="156" w:line="300" w:lineRule="auto"/>
        <w:ind w:firstLineChars="200" w:firstLine="420"/>
      </w:pPr>
      <w:r w:rsidRPr="004A3DF2">
        <w:rPr>
          <w:rFonts w:hint="eastAsia"/>
        </w:rPr>
        <w:t>已与用人单位签订“就业协议书”（上海单位的须有信息登记号），并已经校学生就业指导服务中心登记的毕业生。</w:t>
      </w:r>
    </w:p>
    <w:p w:rsidR="004A3DF2" w:rsidRPr="004A3DF2" w:rsidRDefault="004A3DF2" w:rsidP="004A3DF2">
      <w:pPr>
        <w:spacing w:beforeLines="50" w:before="156" w:afterLines="50" w:after="156" w:line="300" w:lineRule="auto"/>
        <w:ind w:firstLineChars="200" w:firstLine="422"/>
        <w:rPr>
          <w:b/>
        </w:rPr>
      </w:pPr>
      <w:r w:rsidRPr="004A3DF2">
        <w:rPr>
          <w:rFonts w:hint="eastAsia"/>
          <w:b/>
        </w:rPr>
        <w:t>2</w:t>
      </w:r>
      <w:r w:rsidRPr="004A3DF2">
        <w:rPr>
          <w:rFonts w:hint="eastAsia"/>
          <w:b/>
        </w:rPr>
        <w:t>、非上海生源：</w:t>
      </w:r>
    </w:p>
    <w:p w:rsidR="004A3DF2" w:rsidRPr="004A3DF2" w:rsidRDefault="004A3DF2" w:rsidP="00D27520">
      <w:pPr>
        <w:spacing w:line="300" w:lineRule="auto"/>
        <w:ind w:firstLineChars="200" w:firstLine="420"/>
      </w:pPr>
      <w:r w:rsidRPr="004A3DF2">
        <w:rPr>
          <w:rFonts w:hint="eastAsia"/>
        </w:rPr>
        <w:t>（</w:t>
      </w:r>
      <w:r w:rsidRPr="004A3DF2">
        <w:rPr>
          <w:rFonts w:hint="eastAsia"/>
        </w:rPr>
        <w:t>1</w:t>
      </w:r>
      <w:r w:rsidRPr="004A3DF2">
        <w:rPr>
          <w:rFonts w:hint="eastAsia"/>
        </w:rPr>
        <w:t>）与外省市用人单位签订“就业协议书”的毕业生。</w:t>
      </w:r>
    </w:p>
    <w:p w:rsidR="004A3DF2" w:rsidRPr="004A3DF2" w:rsidRDefault="004A3DF2" w:rsidP="00D27520">
      <w:pPr>
        <w:spacing w:line="300" w:lineRule="auto"/>
        <w:ind w:firstLineChars="200" w:firstLine="420"/>
      </w:pPr>
      <w:r w:rsidRPr="004A3DF2">
        <w:rPr>
          <w:rFonts w:hint="eastAsia"/>
        </w:rPr>
        <w:t>（</w:t>
      </w:r>
      <w:r w:rsidRPr="004A3DF2">
        <w:rPr>
          <w:rFonts w:hint="eastAsia"/>
        </w:rPr>
        <w:t>2</w:t>
      </w:r>
      <w:r w:rsidRPr="004A3DF2">
        <w:rPr>
          <w:rFonts w:hint="eastAsia"/>
        </w:rPr>
        <w:t>）回来源省区的毕业生。</w:t>
      </w:r>
    </w:p>
    <w:p w:rsidR="004A3DF2" w:rsidRPr="004A3DF2" w:rsidRDefault="004A3DF2" w:rsidP="00D27520">
      <w:pPr>
        <w:spacing w:line="300" w:lineRule="auto"/>
        <w:ind w:firstLineChars="200" w:firstLine="420"/>
      </w:pPr>
      <w:r w:rsidRPr="004A3DF2">
        <w:rPr>
          <w:rFonts w:hint="eastAsia"/>
        </w:rPr>
        <w:t>（</w:t>
      </w:r>
      <w:r w:rsidRPr="004A3DF2">
        <w:rPr>
          <w:rFonts w:hint="eastAsia"/>
        </w:rPr>
        <w:t>3</w:t>
      </w:r>
      <w:r w:rsidRPr="004A3DF2">
        <w:rPr>
          <w:rFonts w:hint="eastAsia"/>
        </w:rPr>
        <w:t>）定向委托培养的本科生及少数民族高层次骨干培养的研究生。</w:t>
      </w:r>
    </w:p>
    <w:p w:rsidR="004A3DF2" w:rsidRPr="004A3DF2" w:rsidRDefault="004A3DF2" w:rsidP="00D27520">
      <w:pPr>
        <w:spacing w:line="300" w:lineRule="auto"/>
        <w:ind w:firstLineChars="200" w:firstLine="420"/>
      </w:pPr>
      <w:r w:rsidRPr="004A3DF2">
        <w:rPr>
          <w:rFonts w:hint="eastAsia"/>
        </w:rPr>
        <w:t>（</w:t>
      </w:r>
      <w:r w:rsidRPr="004A3DF2">
        <w:rPr>
          <w:rFonts w:hint="eastAsia"/>
        </w:rPr>
        <w:t>4</w:t>
      </w:r>
      <w:r w:rsidRPr="004A3DF2">
        <w:rPr>
          <w:rFonts w:hint="eastAsia"/>
        </w:rPr>
        <w:t>）与上海用人单位签订“就业协议书”，户籍申请被批准的毕业生。</w:t>
      </w:r>
    </w:p>
    <w:p w:rsidR="004A3DF2" w:rsidRPr="004A3DF2" w:rsidRDefault="004A3DF2" w:rsidP="00D27520">
      <w:pPr>
        <w:spacing w:line="300" w:lineRule="auto"/>
        <w:ind w:firstLineChars="200" w:firstLine="420"/>
      </w:pPr>
      <w:r w:rsidRPr="004A3DF2">
        <w:rPr>
          <w:rFonts w:hint="eastAsia"/>
        </w:rPr>
        <w:t>（</w:t>
      </w:r>
      <w:r>
        <w:rPr>
          <w:rFonts w:hint="eastAsia"/>
        </w:rPr>
        <w:t>5</w:t>
      </w:r>
      <w:r w:rsidRPr="004A3DF2">
        <w:rPr>
          <w:rFonts w:hint="eastAsia"/>
        </w:rPr>
        <w:t>）与上海用人单位签订“就业协议书”且有单位“信息登记号”，并已到校学生就业指导中心登记，未申请上海户籍的毕业生，可以领到：</w:t>
      </w:r>
      <w:r w:rsidRPr="004A3DF2">
        <w:rPr>
          <w:rFonts w:hint="eastAsia"/>
        </w:rPr>
        <w:t>A</w:t>
      </w:r>
      <w:r w:rsidRPr="004A3DF2">
        <w:rPr>
          <w:rFonts w:hint="eastAsia"/>
        </w:rPr>
        <w:t>、回生源所在地毕业生就业主管部门的“报到证”；</w:t>
      </w:r>
      <w:r w:rsidRPr="004A3DF2">
        <w:rPr>
          <w:rFonts w:hint="eastAsia"/>
        </w:rPr>
        <w:t>B</w:t>
      </w:r>
      <w:r w:rsidRPr="004A3DF2">
        <w:rPr>
          <w:rFonts w:hint="eastAsia"/>
        </w:rPr>
        <w:t>、办理上海市</w:t>
      </w:r>
      <w:r w:rsidRPr="004A3DF2">
        <w:rPr>
          <w:rFonts w:hint="eastAsia"/>
        </w:rPr>
        <w:t xml:space="preserve"> </w:t>
      </w:r>
      <w:r w:rsidRPr="004A3DF2">
        <w:rPr>
          <w:rFonts w:hint="eastAsia"/>
        </w:rPr>
        <w:t>“居住证”，用于申请积分材料的“高校毕业生进沪就业通知书”。</w:t>
      </w:r>
    </w:p>
    <w:p w:rsidR="004A3DF2" w:rsidRPr="004A3DF2" w:rsidRDefault="004A3DF2" w:rsidP="004A3DF2">
      <w:pPr>
        <w:spacing w:beforeLines="50" w:before="156" w:afterLines="50" w:after="156" w:line="300" w:lineRule="auto"/>
        <w:ind w:firstLineChars="200" w:firstLine="420"/>
        <w:rPr>
          <w:rFonts w:ascii="黑体" w:eastAsia="黑体" w:hAnsi="黑体"/>
        </w:rPr>
      </w:pPr>
      <w:r w:rsidRPr="004A3DF2">
        <w:rPr>
          <w:rFonts w:ascii="黑体" w:eastAsia="黑体" w:hAnsi="黑体" w:hint="eastAsia"/>
        </w:rPr>
        <w:t>三、无《报到证》的毕业生</w:t>
      </w:r>
    </w:p>
    <w:p w:rsidR="004A3DF2" w:rsidRPr="004A3DF2" w:rsidRDefault="004A3DF2" w:rsidP="00D27520">
      <w:pPr>
        <w:spacing w:line="300" w:lineRule="auto"/>
        <w:ind w:firstLineChars="200" w:firstLine="420"/>
      </w:pPr>
      <w:r w:rsidRPr="004A3DF2">
        <w:rPr>
          <w:rFonts w:hint="eastAsia"/>
        </w:rPr>
        <w:t>1</w:t>
      </w:r>
      <w:r w:rsidRPr="004A3DF2">
        <w:rPr>
          <w:rFonts w:hint="eastAsia"/>
        </w:rPr>
        <w:t>、升学、含博士后进站的毕业生。</w:t>
      </w:r>
    </w:p>
    <w:p w:rsidR="004A3DF2" w:rsidRPr="004A3DF2" w:rsidRDefault="004A3DF2" w:rsidP="00D27520">
      <w:pPr>
        <w:spacing w:line="300" w:lineRule="auto"/>
        <w:ind w:firstLineChars="200" w:firstLine="420"/>
      </w:pPr>
      <w:r w:rsidRPr="004A3DF2">
        <w:rPr>
          <w:rFonts w:hint="eastAsia"/>
        </w:rPr>
        <w:t>2</w:t>
      </w:r>
      <w:r w:rsidRPr="004A3DF2">
        <w:rPr>
          <w:rFonts w:hint="eastAsia"/>
        </w:rPr>
        <w:t>、定向委培的毕业研究生（少数民族高层次骨干培养的除外）。</w:t>
      </w:r>
    </w:p>
    <w:p w:rsidR="004A3DF2" w:rsidRPr="004A3DF2" w:rsidRDefault="00EF6DF7" w:rsidP="00EF6DF7">
      <w:pPr>
        <w:spacing w:line="300" w:lineRule="auto"/>
        <w:ind w:firstLineChars="200" w:firstLine="420"/>
      </w:pPr>
      <w:r>
        <w:t>3</w:t>
      </w:r>
      <w:r w:rsidR="004A3DF2" w:rsidRPr="004A3DF2">
        <w:rPr>
          <w:rFonts w:hint="eastAsia"/>
        </w:rPr>
        <w:t>、参加上海市项目就业的学生：西部志愿者、三支一扶。</w:t>
      </w:r>
    </w:p>
    <w:p w:rsidR="004A3DF2" w:rsidRPr="004A3DF2" w:rsidRDefault="004A3DF2" w:rsidP="004A3DF2">
      <w:pPr>
        <w:spacing w:beforeLines="50" w:before="156" w:afterLines="50" w:after="156" w:line="300" w:lineRule="auto"/>
        <w:ind w:firstLineChars="200" w:firstLine="420"/>
        <w:rPr>
          <w:rFonts w:ascii="黑体" w:eastAsia="黑体" w:hAnsi="黑体"/>
        </w:rPr>
      </w:pPr>
      <w:r w:rsidRPr="004A3DF2">
        <w:rPr>
          <w:rFonts w:ascii="黑体" w:eastAsia="黑体" w:hAnsi="黑体" w:hint="eastAsia"/>
        </w:rPr>
        <w:t>四、暂时不能取得《报到证》的毕业生</w:t>
      </w:r>
    </w:p>
    <w:p w:rsidR="004A3DF2" w:rsidRPr="004A3DF2" w:rsidRDefault="004A3DF2" w:rsidP="00D27520">
      <w:pPr>
        <w:spacing w:line="300" w:lineRule="auto"/>
        <w:ind w:firstLineChars="200" w:firstLine="422"/>
        <w:rPr>
          <w:b/>
        </w:rPr>
      </w:pPr>
      <w:r w:rsidRPr="004A3DF2">
        <w:rPr>
          <w:rFonts w:hint="eastAsia"/>
          <w:b/>
        </w:rPr>
        <w:t>1</w:t>
      </w:r>
      <w:r w:rsidRPr="004A3DF2">
        <w:rPr>
          <w:rFonts w:hint="eastAsia"/>
          <w:b/>
        </w:rPr>
        <w:t>、上海生源：</w:t>
      </w:r>
    </w:p>
    <w:p w:rsidR="004A3DF2" w:rsidRPr="004A3DF2" w:rsidRDefault="004A3DF2" w:rsidP="00D27520">
      <w:pPr>
        <w:spacing w:line="300" w:lineRule="auto"/>
        <w:ind w:firstLineChars="200" w:firstLine="420"/>
      </w:pPr>
      <w:r w:rsidRPr="004A3DF2">
        <w:rPr>
          <w:rFonts w:hint="eastAsia"/>
        </w:rPr>
        <w:t>（</w:t>
      </w:r>
      <w:r w:rsidRPr="004A3DF2">
        <w:rPr>
          <w:rFonts w:hint="eastAsia"/>
        </w:rPr>
        <w:t>1</w:t>
      </w:r>
      <w:r w:rsidRPr="004A3DF2">
        <w:rPr>
          <w:rFonts w:hint="eastAsia"/>
        </w:rPr>
        <w:t>）与用人单位签订“就业协议书”，虽经校学生就业指导服务中心登记，但单位无“信息登记号”的毕业生。只要需要，学生可在单位办理信息登记后申请领取</w:t>
      </w:r>
      <w:r>
        <w:rPr>
          <w:rFonts w:hint="eastAsia"/>
        </w:rPr>
        <w:t>。</w:t>
      </w:r>
    </w:p>
    <w:p w:rsidR="004A3DF2" w:rsidRDefault="004A3DF2" w:rsidP="00D27520">
      <w:pPr>
        <w:spacing w:line="300" w:lineRule="auto"/>
        <w:ind w:firstLineChars="200" w:firstLine="420"/>
      </w:pPr>
      <w:r w:rsidRPr="004A3DF2">
        <w:rPr>
          <w:rFonts w:hint="eastAsia"/>
        </w:rPr>
        <w:t>（</w:t>
      </w:r>
      <w:r w:rsidRPr="004A3DF2">
        <w:rPr>
          <w:rFonts w:hint="eastAsia"/>
        </w:rPr>
        <w:t>2</w:t>
      </w:r>
      <w:r w:rsidRPr="004A3DF2">
        <w:rPr>
          <w:rFonts w:hint="eastAsia"/>
        </w:rPr>
        <w:t>）没有签订“就业协议书”的毕业生。只要需要，学校可继续为学生办理签订就业</w:t>
      </w:r>
      <w:r w:rsidRPr="004A3DF2">
        <w:rPr>
          <w:rFonts w:hint="eastAsia"/>
        </w:rPr>
        <w:lastRenderedPageBreak/>
        <w:t>协议书及领取就业报到证的相关事宜。</w:t>
      </w:r>
    </w:p>
    <w:p w:rsidR="004A3DF2" w:rsidRPr="004A3DF2" w:rsidRDefault="004A3DF2" w:rsidP="00D27520">
      <w:pPr>
        <w:spacing w:line="300" w:lineRule="auto"/>
        <w:ind w:firstLineChars="200" w:firstLine="420"/>
      </w:pPr>
      <w:r>
        <w:rPr>
          <w:rFonts w:hint="eastAsia"/>
        </w:rPr>
        <w:t>上述情况的毕业生，可在毕业后的两年内申领就业报到证。</w:t>
      </w:r>
    </w:p>
    <w:p w:rsidR="004A3DF2" w:rsidRPr="004A3DF2" w:rsidRDefault="004A3DF2" w:rsidP="004A3DF2">
      <w:pPr>
        <w:spacing w:beforeLines="50" w:before="156" w:afterLines="50" w:after="156" w:line="300" w:lineRule="auto"/>
        <w:ind w:firstLineChars="200" w:firstLine="422"/>
        <w:rPr>
          <w:b/>
        </w:rPr>
      </w:pPr>
      <w:r w:rsidRPr="004A3DF2">
        <w:rPr>
          <w:rFonts w:hint="eastAsia"/>
          <w:b/>
        </w:rPr>
        <w:t>2</w:t>
      </w:r>
      <w:r w:rsidRPr="004A3DF2">
        <w:rPr>
          <w:rFonts w:hint="eastAsia"/>
          <w:b/>
        </w:rPr>
        <w:t>、非上海生源：</w:t>
      </w:r>
    </w:p>
    <w:p w:rsidR="004A3DF2" w:rsidRPr="004A3DF2" w:rsidRDefault="004A3DF2" w:rsidP="004A3DF2">
      <w:pPr>
        <w:spacing w:beforeLines="50" w:before="156" w:afterLines="50" w:after="156" w:line="300" w:lineRule="auto"/>
        <w:ind w:firstLineChars="200" w:firstLine="420"/>
      </w:pPr>
      <w:r w:rsidRPr="004A3DF2">
        <w:rPr>
          <w:rFonts w:hint="eastAsia"/>
        </w:rPr>
        <w:t>与上海用人单位签订“就业协议书”且有单位“信息登记号”，并已经校学生就业指导中心登记，户籍申请结果不明确的毕业生，等有了结果后再办理。</w:t>
      </w:r>
    </w:p>
    <w:p w:rsidR="004A3DF2" w:rsidRPr="004A3DF2" w:rsidRDefault="004A3DF2" w:rsidP="004A3DF2">
      <w:pPr>
        <w:spacing w:beforeLines="50" w:before="156" w:afterLines="50" w:after="156" w:line="300" w:lineRule="auto"/>
        <w:ind w:firstLineChars="200" w:firstLine="420"/>
        <w:rPr>
          <w:rFonts w:ascii="黑体" w:eastAsia="黑体" w:hAnsi="黑体"/>
        </w:rPr>
      </w:pPr>
      <w:r w:rsidRPr="004A3DF2">
        <w:rPr>
          <w:rFonts w:ascii="黑体" w:eastAsia="黑体" w:hAnsi="黑体" w:hint="eastAsia"/>
        </w:rPr>
        <w:t>五、《报到证》领取时间、地点</w:t>
      </w:r>
    </w:p>
    <w:p w:rsidR="004A3DF2" w:rsidRPr="004A3DF2" w:rsidRDefault="004A3DF2" w:rsidP="00D27520">
      <w:pPr>
        <w:spacing w:line="300" w:lineRule="auto"/>
        <w:ind w:firstLineChars="200" w:firstLine="420"/>
      </w:pPr>
      <w:r w:rsidRPr="004A3DF2">
        <w:rPr>
          <w:rFonts w:hint="eastAsia"/>
        </w:rPr>
        <w:t>1</w:t>
      </w:r>
      <w:r w:rsidRPr="004A3DF2">
        <w:rPr>
          <w:rFonts w:hint="eastAsia"/>
        </w:rPr>
        <w:t>、</w:t>
      </w:r>
      <w:r w:rsidRPr="004A3DF2">
        <w:rPr>
          <w:rFonts w:hint="eastAsia"/>
        </w:rPr>
        <w:t>7</w:t>
      </w:r>
      <w:r w:rsidRPr="004A3DF2">
        <w:rPr>
          <w:rFonts w:hint="eastAsia"/>
        </w:rPr>
        <w:t>月</w:t>
      </w:r>
      <w:r w:rsidRPr="004A3DF2">
        <w:rPr>
          <w:rFonts w:hint="eastAsia"/>
        </w:rPr>
        <w:t>15</w:t>
      </w:r>
      <w:r w:rsidRPr="004A3DF2">
        <w:rPr>
          <w:rFonts w:hint="eastAsia"/>
        </w:rPr>
        <w:t>日前（春季毕业生</w:t>
      </w:r>
      <w:r w:rsidRPr="004A3DF2">
        <w:rPr>
          <w:rFonts w:hint="eastAsia"/>
        </w:rPr>
        <w:t>4</w:t>
      </w:r>
      <w:r w:rsidRPr="004A3DF2">
        <w:rPr>
          <w:rFonts w:hint="eastAsia"/>
        </w:rPr>
        <w:t>月</w:t>
      </w:r>
      <w:r w:rsidRPr="004A3DF2">
        <w:rPr>
          <w:rFonts w:hint="eastAsia"/>
        </w:rPr>
        <w:t>10</w:t>
      </w:r>
      <w:r w:rsidRPr="004A3DF2">
        <w:rPr>
          <w:rFonts w:hint="eastAsia"/>
        </w:rPr>
        <w:t>日前），由校学生就业指导服务中心统一到上海市学生事务中心申领后，交毕业生所在学院毕业班辅导员，学生在办理完所有离校手续后，到所在学院领取。国防生统一至国防生管理办公室领取。</w:t>
      </w:r>
    </w:p>
    <w:p w:rsidR="004A3DF2" w:rsidRPr="004A3DF2" w:rsidRDefault="004A3DF2" w:rsidP="00D27520">
      <w:pPr>
        <w:spacing w:line="300" w:lineRule="auto"/>
        <w:ind w:firstLineChars="200" w:firstLine="420"/>
      </w:pPr>
      <w:r w:rsidRPr="004A3DF2">
        <w:rPr>
          <w:rFonts w:hint="eastAsia"/>
        </w:rPr>
        <w:t>2</w:t>
      </w:r>
      <w:r w:rsidRPr="004A3DF2">
        <w:rPr>
          <w:rFonts w:hint="eastAsia"/>
        </w:rPr>
        <w:t>、</w:t>
      </w:r>
      <w:r w:rsidRPr="004A3DF2">
        <w:rPr>
          <w:rFonts w:hint="eastAsia"/>
        </w:rPr>
        <w:t>7</w:t>
      </w:r>
      <w:r w:rsidRPr="004A3DF2">
        <w:rPr>
          <w:rFonts w:hint="eastAsia"/>
        </w:rPr>
        <w:t>月</w:t>
      </w:r>
      <w:r w:rsidRPr="004A3DF2">
        <w:rPr>
          <w:rFonts w:hint="eastAsia"/>
        </w:rPr>
        <w:t>16</w:t>
      </w:r>
      <w:r w:rsidRPr="004A3DF2">
        <w:rPr>
          <w:rFonts w:hint="eastAsia"/>
        </w:rPr>
        <w:t>日起（春季毕业生</w:t>
      </w:r>
      <w:r w:rsidRPr="004A3DF2">
        <w:rPr>
          <w:rFonts w:hint="eastAsia"/>
        </w:rPr>
        <w:t>4</w:t>
      </w:r>
      <w:r w:rsidRPr="004A3DF2">
        <w:rPr>
          <w:rFonts w:hint="eastAsia"/>
        </w:rPr>
        <w:t>月</w:t>
      </w:r>
      <w:r w:rsidRPr="004A3DF2">
        <w:rPr>
          <w:rFonts w:hint="eastAsia"/>
        </w:rPr>
        <w:t>11</w:t>
      </w:r>
      <w:r w:rsidRPr="004A3DF2">
        <w:rPr>
          <w:rFonts w:hint="eastAsia"/>
        </w:rPr>
        <w:t>日起），校就业指导服务中心依据学生签订的就业协议书，出具“打印就业报到证申请表”，学生自行至上海市学生事务中心申领。申领后，学生须将就业报到证白色联交学院辅导员转寄档案。</w:t>
      </w:r>
    </w:p>
    <w:p w:rsidR="004A3DF2" w:rsidRPr="004A3DF2" w:rsidRDefault="004A3DF2" w:rsidP="004A3DF2">
      <w:pPr>
        <w:spacing w:beforeLines="50" w:before="156" w:afterLines="50" w:after="156" w:line="300" w:lineRule="auto"/>
        <w:ind w:firstLineChars="200" w:firstLine="420"/>
      </w:pPr>
      <w:r w:rsidRPr="004A3DF2">
        <w:rPr>
          <w:rFonts w:hint="eastAsia"/>
        </w:rPr>
        <w:t>六、注意事项</w:t>
      </w:r>
    </w:p>
    <w:p w:rsidR="004A3DF2" w:rsidRPr="004A3DF2" w:rsidRDefault="004A3DF2" w:rsidP="00D27520">
      <w:pPr>
        <w:spacing w:line="300" w:lineRule="auto"/>
        <w:ind w:firstLineChars="200" w:firstLine="420"/>
      </w:pPr>
      <w:r w:rsidRPr="004A3DF2">
        <w:rPr>
          <w:rFonts w:hint="eastAsia"/>
        </w:rPr>
        <w:t>1</w:t>
      </w:r>
      <w:r w:rsidRPr="004A3DF2">
        <w:rPr>
          <w:rFonts w:hint="eastAsia"/>
        </w:rPr>
        <w:t>、学生须在办理完户口迁移等所有离校手续后，领取</w:t>
      </w:r>
      <w:r w:rsidR="00477BD8">
        <w:rPr>
          <w:rFonts w:hint="eastAsia"/>
        </w:rPr>
        <w:t>发放</w:t>
      </w:r>
      <w:r w:rsidRPr="004A3DF2">
        <w:rPr>
          <w:rFonts w:hint="eastAsia"/>
        </w:rPr>
        <w:t>就业报到证。</w:t>
      </w:r>
    </w:p>
    <w:p w:rsidR="004A3DF2" w:rsidRPr="004A3DF2" w:rsidRDefault="004A3DF2" w:rsidP="00D27520">
      <w:pPr>
        <w:spacing w:line="300" w:lineRule="auto"/>
        <w:ind w:firstLineChars="200" w:firstLine="420"/>
      </w:pPr>
      <w:r w:rsidRPr="004A3DF2">
        <w:rPr>
          <w:rFonts w:hint="eastAsia"/>
        </w:rPr>
        <w:t>2</w:t>
      </w:r>
      <w:r w:rsidRPr="004A3DF2">
        <w:rPr>
          <w:rFonts w:hint="eastAsia"/>
        </w:rPr>
        <w:t>、学生领取“就业报到证”时，须在《华东理工大学毕业生报到证签收名册》上用黑色钢笔签名。</w:t>
      </w:r>
    </w:p>
    <w:p w:rsidR="004A3DF2" w:rsidRPr="004A3DF2" w:rsidRDefault="004A3DF2" w:rsidP="00D27520">
      <w:pPr>
        <w:spacing w:line="300" w:lineRule="auto"/>
        <w:ind w:firstLineChars="200" w:firstLine="420"/>
      </w:pPr>
      <w:r w:rsidRPr="004A3DF2">
        <w:rPr>
          <w:rFonts w:hint="eastAsia"/>
        </w:rPr>
        <w:t>3</w:t>
      </w:r>
      <w:r w:rsidRPr="004A3DF2">
        <w:rPr>
          <w:rFonts w:hint="eastAsia"/>
        </w:rPr>
        <w:t>、学生在领到“就业报到证”（含高校毕业生进沪就业通知书）时，要认真检查，有任何问题，请及时与校学生就业指导服务中心联系。</w:t>
      </w:r>
    </w:p>
    <w:p w:rsidR="004A3DF2" w:rsidRDefault="004A3DF2" w:rsidP="00D27520">
      <w:pPr>
        <w:spacing w:line="300" w:lineRule="auto"/>
        <w:ind w:firstLineChars="200" w:firstLine="420"/>
      </w:pPr>
      <w:r w:rsidRPr="004A3DF2">
        <w:rPr>
          <w:rFonts w:hint="eastAsia"/>
        </w:rPr>
        <w:t>4</w:t>
      </w:r>
      <w:r w:rsidRPr="004A3DF2">
        <w:rPr>
          <w:rFonts w:hint="eastAsia"/>
        </w:rPr>
        <w:t>、“就</w:t>
      </w:r>
      <w:r w:rsidR="001E1DE2">
        <w:rPr>
          <w:rFonts w:hint="eastAsia"/>
        </w:rPr>
        <w:t>业报到证”分上下二联，上联（有色联）由毕业生本人持有</w:t>
      </w:r>
      <w:r w:rsidRPr="004A3DF2">
        <w:rPr>
          <w:rFonts w:hint="eastAsia"/>
        </w:rPr>
        <w:t>，是毕业生到单位报到和办理落户手续的凭证，下联（白色联）是学院转寄学生档案的凭证，须放入学生档案中。</w:t>
      </w:r>
    </w:p>
    <w:p w:rsidR="00695489" w:rsidRPr="00695489" w:rsidRDefault="00695489" w:rsidP="00D27520">
      <w:pPr>
        <w:spacing w:line="300" w:lineRule="auto"/>
        <w:ind w:firstLineChars="200" w:firstLine="420"/>
        <w:rPr>
          <w:rFonts w:hint="eastAsia"/>
        </w:rPr>
      </w:pPr>
      <w:bookmarkStart w:id="0" w:name="_GoBack"/>
      <w:r>
        <w:rPr>
          <w:rFonts w:hint="eastAsia"/>
        </w:rPr>
        <w:t>5</w:t>
      </w:r>
      <w:r>
        <w:rPr>
          <w:rFonts w:hint="eastAsia"/>
        </w:rPr>
        <w:t>、各学院</w:t>
      </w:r>
      <w:r>
        <w:t>应加强和完善就业报到证的签收管理</w:t>
      </w:r>
      <w:r>
        <w:rPr>
          <w:rFonts w:hint="eastAsia"/>
        </w:rPr>
        <w:t>，</w:t>
      </w:r>
      <w:r>
        <w:t>无论是报到证联</w:t>
      </w:r>
      <w:r>
        <w:rPr>
          <w:rFonts w:hint="eastAsia"/>
        </w:rPr>
        <w:t>（有色），还是通知书联（白色），各方都须妥善保存</w:t>
      </w:r>
      <w:r>
        <w:rPr>
          <w:rFonts w:hint="eastAsia"/>
        </w:rPr>
        <w:t>，切勿丢失。毕业生未及时领走的就业报到证，学院须</w:t>
      </w:r>
      <w:r>
        <w:rPr>
          <w:rFonts w:hint="eastAsia"/>
        </w:rPr>
        <w:t>完整保存，</w:t>
      </w:r>
      <w:r w:rsidR="001E1DE2">
        <w:rPr>
          <w:rFonts w:hint="eastAsia"/>
        </w:rPr>
        <w:t>毕业班</w:t>
      </w:r>
      <w:r>
        <w:rPr>
          <w:rFonts w:hint="eastAsia"/>
        </w:rPr>
        <w:t>辅导员</w:t>
      </w:r>
      <w:r w:rsidR="001E1DE2">
        <w:rPr>
          <w:rFonts w:hint="eastAsia"/>
        </w:rPr>
        <w:t>转带其他年级</w:t>
      </w:r>
      <w:r>
        <w:rPr>
          <w:rFonts w:hint="eastAsia"/>
        </w:rPr>
        <w:t>时，</w:t>
      </w:r>
      <w:r w:rsidR="001E1DE2">
        <w:rPr>
          <w:rFonts w:hint="eastAsia"/>
        </w:rPr>
        <w:t>需</w:t>
      </w:r>
      <w:r>
        <w:rPr>
          <w:rFonts w:hint="eastAsia"/>
        </w:rPr>
        <w:t>做好交接签收</w:t>
      </w:r>
      <w:r w:rsidR="001E1DE2">
        <w:rPr>
          <w:rFonts w:hint="eastAsia"/>
        </w:rPr>
        <w:t>手续</w:t>
      </w:r>
      <w:r>
        <w:rPr>
          <w:rFonts w:hint="eastAsia"/>
        </w:rPr>
        <w:t>。按照上海市学生事务中心报到证丢失补办的申领要求，</w:t>
      </w:r>
      <w:r>
        <w:rPr>
          <w:rFonts w:hint="eastAsia"/>
        </w:rPr>
        <w:t>报到证</w:t>
      </w:r>
      <w:r>
        <w:rPr>
          <w:rFonts w:hint="eastAsia"/>
        </w:rPr>
        <w:t>丢失补办</w:t>
      </w:r>
      <w:r>
        <w:rPr>
          <w:rFonts w:hint="eastAsia"/>
        </w:rPr>
        <w:t>，</w:t>
      </w:r>
      <w:r>
        <w:rPr>
          <w:rFonts w:hint="eastAsia"/>
        </w:rPr>
        <w:t>须报到证单位提供丢失意见后，方能补办。</w:t>
      </w:r>
      <w:bookmarkEnd w:id="0"/>
    </w:p>
    <w:p w:rsidR="004A3DF2" w:rsidRDefault="00695489" w:rsidP="00D27520">
      <w:pPr>
        <w:spacing w:line="300" w:lineRule="auto"/>
        <w:ind w:firstLineChars="200" w:firstLine="420"/>
      </w:pPr>
      <w:r>
        <w:t>6</w:t>
      </w:r>
      <w:r w:rsidR="004A3DF2" w:rsidRPr="004A3DF2">
        <w:rPr>
          <w:rFonts w:hint="eastAsia"/>
        </w:rPr>
        <w:t>、单位如无特别要求，毕业生应在“就业报到证”规定的时间内，持报到证、户口迁移证等到单位（或地方毕业生就业主管部门）报到并办理落户手续。在报到过程中碰到任何问题，可以先向就业指导服务中心电话咨询（暑假期间值班安排详见校就业信息网）。</w:t>
      </w:r>
    </w:p>
    <w:p w:rsidR="00D27520" w:rsidRDefault="00D27520" w:rsidP="00D27520">
      <w:pPr>
        <w:spacing w:line="300" w:lineRule="auto"/>
        <w:ind w:firstLineChars="200" w:firstLine="420"/>
      </w:pPr>
    </w:p>
    <w:p w:rsidR="00D27520" w:rsidRDefault="00D27520" w:rsidP="00D27520">
      <w:pPr>
        <w:spacing w:line="300" w:lineRule="auto"/>
        <w:ind w:firstLineChars="200" w:firstLine="420"/>
      </w:pPr>
    </w:p>
    <w:p w:rsidR="00D27520" w:rsidRDefault="00D27520" w:rsidP="00D27520">
      <w:pPr>
        <w:spacing w:line="300" w:lineRule="auto"/>
        <w:ind w:firstLineChars="200" w:firstLine="420"/>
        <w:jc w:val="right"/>
      </w:pPr>
    </w:p>
    <w:p w:rsidR="00D27520" w:rsidRPr="004A3DF2" w:rsidRDefault="00D27520" w:rsidP="00D27520">
      <w:pPr>
        <w:spacing w:line="300" w:lineRule="auto"/>
        <w:ind w:firstLineChars="200" w:firstLine="420"/>
        <w:jc w:val="right"/>
      </w:pPr>
      <w:r>
        <w:rPr>
          <w:rFonts w:hint="eastAsia"/>
        </w:rPr>
        <w:t>学生就业指导服务中心</w:t>
      </w:r>
    </w:p>
    <w:sectPr w:rsidR="00D27520" w:rsidRPr="004A3DF2" w:rsidSect="00D27520">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489" w:rsidRDefault="00695489" w:rsidP="00695489">
      <w:r>
        <w:separator/>
      </w:r>
    </w:p>
  </w:endnote>
  <w:endnote w:type="continuationSeparator" w:id="0">
    <w:p w:rsidR="00695489" w:rsidRDefault="00695489" w:rsidP="0069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489" w:rsidRDefault="00695489" w:rsidP="00695489">
      <w:r>
        <w:separator/>
      </w:r>
    </w:p>
  </w:footnote>
  <w:footnote w:type="continuationSeparator" w:id="0">
    <w:p w:rsidR="00695489" w:rsidRDefault="00695489" w:rsidP="00695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2"/>
    <w:rsid w:val="000A51CC"/>
    <w:rsid w:val="001E1DE2"/>
    <w:rsid w:val="00477BD8"/>
    <w:rsid w:val="004A3DF2"/>
    <w:rsid w:val="005A2C6A"/>
    <w:rsid w:val="00657378"/>
    <w:rsid w:val="00695489"/>
    <w:rsid w:val="008954D7"/>
    <w:rsid w:val="008C1712"/>
    <w:rsid w:val="008F581C"/>
    <w:rsid w:val="00BD2BAF"/>
    <w:rsid w:val="00C91701"/>
    <w:rsid w:val="00C91C76"/>
    <w:rsid w:val="00D27520"/>
    <w:rsid w:val="00D541B4"/>
    <w:rsid w:val="00E53FC4"/>
    <w:rsid w:val="00EC79F5"/>
    <w:rsid w:val="00EF6DF7"/>
    <w:rsid w:val="00FF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C33385-A69F-4DCE-9C67-CF27F1F6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489"/>
    <w:rPr>
      <w:sz w:val="18"/>
      <w:szCs w:val="18"/>
    </w:rPr>
  </w:style>
  <w:style w:type="paragraph" w:styleId="a4">
    <w:name w:val="footer"/>
    <w:basedOn w:val="a"/>
    <w:link w:val="Char0"/>
    <w:uiPriority w:val="99"/>
    <w:unhideWhenUsed/>
    <w:rsid w:val="00695489"/>
    <w:pPr>
      <w:tabs>
        <w:tab w:val="center" w:pos="4153"/>
        <w:tab w:val="right" w:pos="8306"/>
      </w:tabs>
      <w:snapToGrid w:val="0"/>
      <w:jc w:val="left"/>
    </w:pPr>
    <w:rPr>
      <w:sz w:val="18"/>
      <w:szCs w:val="18"/>
    </w:rPr>
  </w:style>
  <w:style w:type="character" w:customStyle="1" w:styleId="Char0">
    <w:name w:val="页脚 Char"/>
    <w:basedOn w:val="a0"/>
    <w:link w:val="a4"/>
    <w:uiPriority w:val="99"/>
    <w:rsid w:val="006954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8405">
      <w:bodyDiv w:val="1"/>
      <w:marLeft w:val="0"/>
      <w:marRight w:val="0"/>
      <w:marTop w:val="0"/>
      <w:marBottom w:val="0"/>
      <w:divBdr>
        <w:top w:val="none" w:sz="0" w:space="0" w:color="auto"/>
        <w:left w:val="none" w:sz="0" w:space="0" w:color="auto"/>
        <w:bottom w:val="none" w:sz="0" w:space="0" w:color="auto"/>
        <w:right w:val="none" w:sz="0" w:space="0" w:color="auto"/>
      </w:divBdr>
      <w:divsChild>
        <w:div w:id="1557274933">
          <w:marLeft w:val="0"/>
          <w:marRight w:val="0"/>
          <w:marTop w:val="0"/>
          <w:marBottom w:val="0"/>
          <w:divBdr>
            <w:top w:val="none" w:sz="0" w:space="0" w:color="auto"/>
            <w:left w:val="none" w:sz="0" w:space="0" w:color="auto"/>
            <w:bottom w:val="none" w:sz="0" w:space="0" w:color="auto"/>
            <w:right w:val="none" w:sz="0" w:space="0" w:color="auto"/>
          </w:divBdr>
          <w:divsChild>
            <w:div w:id="1342004543">
              <w:marLeft w:val="0"/>
              <w:marRight w:val="0"/>
              <w:marTop w:val="0"/>
              <w:marBottom w:val="0"/>
              <w:divBdr>
                <w:top w:val="none" w:sz="0" w:space="0" w:color="auto"/>
                <w:left w:val="none" w:sz="0" w:space="0" w:color="auto"/>
                <w:bottom w:val="none" w:sz="0" w:space="0" w:color="auto"/>
                <w:right w:val="none" w:sz="0" w:space="0" w:color="auto"/>
              </w:divBdr>
              <w:divsChild>
                <w:div w:id="1078481918">
                  <w:marLeft w:val="0"/>
                  <w:marRight w:val="0"/>
                  <w:marTop w:val="0"/>
                  <w:marBottom w:val="0"/>
                  <w:divBdr>
                    <w:top w:val="none" w:sz="0" w:space="0" w:color="auto"/>
                    <w:left w:val="none" w:sz="0" w:space="0" w:color="auto"/>
                    <w:bottom w:val="none" w:sz="0" w:space="0" w:color="auto"/>
                    <w:right w:val="none" w:sz="0" w:space="0" w:color="auto"/>
                  </w:divBdr>
                  <w:divsChild>
                    <w:div w:id="140342822">
                      <w:marLeft w:val="1200"/>
                      <w:marRight w:val="1200"/>
                      <w:marTop w:val="225"/>
                      <w:marBottom w:val="0"/>
                      <w:divBdr>
                        <w:top w:val="none" w:sz="0" w:space="0" w:color="auto"/>
                        <w:left w:val="none" w:sz="0" w:space="0" w:color="auto"/>
                        <w:bottom w:val="none" w:sz="0" w:space="0" w:color="auto"/>
                        <w:right w:val="none" w:sz="0" w:space="0" w:color="auto"/>
                      </w:divBdr>
                      <w:divsChild>
                        <w:div w:id="8669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245</Words>
  <Characters>1402</Characters>
  <Application>Microsoft Office Word</Application>
  <DocSecurity>0</DocSecurity>
  <Lines>11</Lines>
  <Paragraphs>3</Paragraphs>
  <ScaleCrop>false</ScaleCrop>
  <Company>ECUST</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2738</dc:creator>
  <cp:lastModifiedBy>Xavier Xu</cp:lastModifiedBy>
  <cp:revision>4</cp:revision>
  <dcterms:created xsi:type="dcterms:W3CDTF">2017-05-29T04:53:00Z</dcterms:created>
  <dcterms:modified xsi:type="dcterms:W3CDTF">2017-05-29T07:01:00Z</dcterms:modified>
</cp:coreProperties>
</file>